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B5082" w:rsidRDefault="00AB5082" w:rsidP="00AB5082">
      <w:pPr>
        <w:pStyle w:val="Heading9"/>
        <w:tabs>
          <w:tab w:val="left" w:pos="0"/>
        </w:tabs>
        <w:jc w:val="both"/>
        <w:rPr>
          <w:rFonts w:ascii="Arial" w:hAnsi="Arial" w:cs="Arial"/>
          <w:sz w:val="24"/>
        </w:rPr>
      </w:pPr>
    </w:p>
    <w:p w:rsidR="00A42F18" w:rsidRPr="00A42F18" w:rsidRDefault="00A42F18" w:rsidP="00A42F18"/>
    <w:p w:rsidR="00AB5082" w:rsidRPr="00A42F18" w:rsidRDefault="00AB5082" w:rsidP="00AB5082">
      <w:pPr>
        <w:jc w:val="both"/>
        <w:rPr>
          <w:rFonts w:ascii="Arial" w:hAnsi="Arial" w:cs="Arial"/>
          <w:sz w:val="20"/>
        </w:rPr>
      </w:pPr>
      <w:r w:rsidRPr="00A42F18">
        <w:rPr>
          <w:rFonts w:ascii="Arial" w:hAnsi="Arial" w:cs="Arial"/>
          <w:sz w:val="20"/>
        </w:rPr>
        <w:t>Amber Alert is a statewide child abduction alert system that uses immediate broadcasts through radio and television stations to assist law enforcement agencies in their quest to find a child.</w:t>
      </w:r>
    </w:p>
    <w:p w:rsidR="00AB5082" w:rsidRPr="00AB5082" w:rsidRDefault="00AB5082" w:rsidP="00AB5082">
      <w:pPr>
        <w:jc w:val="both"/>
        <w:rPr>
          <w:rFonts w:ascii="Arial" w:hAnsi="Arial" w:cs="Arial"/>
          <w:b/>
        </w:rPr>
      </w:pPr>
    </w:p>
    <w:p w:rsidR="00AB5082" w:rsidRPr="00A42F18" w:rsidRDefault="00AB5082" w:rsidP="00AB5082">
      <w:pPr>
        <w:pStyle w:val="Heading7"/>
        <w:tabs>
          <w:tab w:val="left" w:pos="0"/>
        </w:tabs>
        <w:jc w:val="both"/>
        <w:rPr>
          <w:rFonts w:ascii="Arial" w:hAnsi="Arial" w:cs="Arial"/>
          <w:i w:val="0"/>
          <w:iCs/>
          <w:color w:val="FF0000"/>
          <w:sz w:val="20"/>
        </w:rPr>
      </w:pPr>
      <w:r w:rsidRPr="00A42F18">
        <w:rPr>
          <w:rFonts w:ascii="Arial" w:hAnsi="Arial" w:cs="Arial"/>
          <w:i w:val="0"/>
          <w:iCs/>
          <w:color w:val="FF0000"/>
          <w:sz w:val="20"/>
        </w:rPr>
        <w:t>Amber Alert Website</w:t>
      </w:r>
    </w:p>
    <w:p w:rsidR="00AB5082" w:rsidRPr="00A42F18" w:rsidRDefault="00AB5082" w:rsidP="00AB5082">
      <w:pPr>
        <w:jc w:val="both"/>
        <w:rPr>
          <w:rStyle w:val="Hyperlink"/>
          <w:rFonts w:ascii="Arial" w:hAnsi="Arial" w:cs="Arial"/>
          <w:color w:val="FF0000"/>
          <w:sz w:val="20"/>
        </w:rPr>
      </w:pPr>
      <w:r w:rsidRPr="00A42F18">
        <w:rPr>
          <w:rStyle w:val="Hyperlink"/>
          <w:rFonts w:ascii="Arial" w:hAnsi="Arial" w:cs="Arial"/>
          <w:color w:val="FF0000"/>
          <w:sz w:val="20"/>
        </w:rPr>
        <w:t>http://www.amberalertwisconsin.org/</w:t>
      </w:r>
    </w:p>
    <w:p w:rsidR="00AB5082" w:rsidRDefault="00AB5082" w:rsidP="00AB5082">
      <w:pPr>
        <w:jc w:val="both"/>
      </w:pPr>
    </w:p>
    <w:p w:rsidR="00AB5082" w:rsidRPr="00A42F18" w:rsidRDefault="00AB5082" w:rsidP="00AB5082">
      <w:pPr>
        <w:jc w:val="both"/>
        <w:rPr>
          <w:rFonts w:ascii="Arial" w:hAnsi="Arial" w:cs="Arial"/>
          <w:b/>
          <w:sz w:val="20"/>
          <w:u w:val="single"/>
        </w:rPr>
      </w:pPr>
      <w:proofErr w:type="spellStart"/>
      <w:r w:rsidRPr="00A42F18">
        <w:rPr>
          <w:rFonts w:ascii="Arial" w:hAnsi="Arial" w:cs="Arial"/>
          <w:b/>
          <w:sz w:val="20"/>
          <w:u w:val="single"/>
        </w:rPr>
        <w:t>WisDOT’s</w:t>
      </w:r>
      <w:proofErr w:type="spellEnd"/>
      <w:r w:rsidRPr="00A42F18">
        <w:rPr>
          <w:rFonts w:ascii="Arial" w:hAnsi="Arial" w:cs="Arial"/>
          <w:b/>
          <w:sz w:val="20"/>
          <w:u w:val="single"/>
        </w:rPr>
        <w:t xml:space="preserve"> Role in Amber Alert</w:t>
      </w:r>
    </w:p>
    <w:p w:rsidR="00AB5082" w:rsidRPr="00A42F18" w:rsidRDefault="00AB5082" w:rsidP="00AB5082">
      <w:pPr>
        <w:jc w:val="both"/>
        <w:rPr>
          <w:rFonts w:ascii="Arial" w:hAnsi="Arial" w:cs="Arial"/>
          <w:b/>
          <w:sz w:val="20"/>
          <w:u w:val="single"/>
        </w:rPr>
      </w:pPr>
    </w:p>
    <w:p w:rsidR="00AB5082" w:rsidRPr="00A42F18" w:rsidRDefault="00AB5082" w:rsidP="00AB5082">
      <w:pPr>
        <w:jc w:val="both"/>
        <w:rPr>
          <w:rFonts w:ascii="Arial" w:hAnsi="Arial" w:cs="Arial"/>
          <w:sz w:val="20"/>
        </w:rPr>
      </w:pPr>
      <w:r w:rsidRPr="00A42F18">
        <w:rPr>
          <w:rFonts w:ascii="Arial" w:hAnsi="Arial" w:cs="Arial"/>
          <w:sz w:val="20"/>
        </w:rPr>
        <w:t xml:space="preserve">WisDOT will broadcast Amber Alert information on the 511 system, Highway Advisory Radio in SE Wisconsin, and will utilize the electronic permanently installed, overhead highway Dynamic Message Signs (DMS) in SE and SW Wisconsin, as well as permanently placed PCMSs to notify the traveling public of the Amber Alert. </w:t>
      </w:r>
    </w:p>
    <w:p w:rsidR="00AB5082" w:rsidRPr="00A42F18" w:rsidRDefault="00AB5082" w:rsidP="00AB5082">
      <w:pPr>
        <w:jc w:val="both"/>
        <w:rPr>
          <w:rFonts w:ascii="Arial" w:hAnsi="Arial" w:cs="Arial"/>
          <w:sz w:val="20"/>
        </w:rPr>
      </w:pPr>
    </w:p>
    <w:p w:rsidR="00AB5082" w:rsidRPr="002E747A" w:rsidRDefault="00AB5082" w:rsidP="00AB5082">
      <w:pPr>
        <w:jc w:val="both"/>
        <w:rPr>
          <w:rFonts w:ascii="Arial" w:hAnsi="Arial" w:cs="Arial"/>
          <w:b/>
          <w:sz w:val="20"/>
          <w:u w:val="single"/>
        </w:rPr>
      </w:pPr>
      <w:r w:rsidRPr="002E747A">
        <w:rPr>
          <w:rFonts w:ascii="Arial" w:hAnsi="Arial" w:cs="Arial"/>
          <w:b/>
          <w:sz w:val="20"/>
          <w:u w:val="single"/>
        </w:rPr>
        <w:t xml:space="preserve">Amber Alert Notification </w:t>
      </w:r>
    </w:p>
    <w:p w:rsidR="00AB5082" w:rsidRPr="00A42F18" w:rsidRDefault="00AB5082" w:rsidP="00AB5082">
      <w:pPr>
        <w:jc w:val="both"/>
        <w:rPr>
          <w:rFonts w:ascii="Arial" w:hAnsi="Arial" w:cs="Arial"/>
          <w:b/>
          <w:sz w:val="20"/>
        </w:rPr>
      </w:pPr>
    </w:p>
    <w:p w:rsidR="00AB5082" w:rsidRPr="00A42F18" w:rsidRDefault="00AB5082" w:rsidP="00AB5082">
      <w:pPr>
        <w:jc w:val="both"/>
        <w:rPr>
          <w:rFonts w:ascii="Arial" w:hAnsi="Arial" w:cs="Arial"/>
          <w:sz w:val="20"/>
        </w:rPr>
      </w:pPr>
      <w:r w:rsidRPr="00A42F18">
        <w:rPr>
          <w:rFonts w:ascii="Arial" w:hAnsi="Arial" w:cs="Arial"/>
          <w:sz w:val="20"/>
        </w:rPr>
        <w:t>The Dane County Public Safety (911) Communications Center will notify the control room in the event of an Amber Alert.  The control room operator will only respond to requests from the Dane County Public Safety Communications Center.</w:t>
      </w:r>
    </w:p>
    <w:p w:rsidR="00AB5082" w:rsidRPr="00A42F18" w:rsidRDefault="00AB5082" w:rsidP="00AB5082">
      <w:pPr>
        <w:jc w:val="both"/>
        <w:rPr>
          <w:rFonts w:ascii="Arial" w:hAnsi="Arial" w:cs="Arial"/>
          <w:sz w:val="20"/>
        </w:rPr>
      </w:pPr>
    </w:p>
    <w:p w:rsidR="00AB5082" w:rsidRPr="00A42F18" w:rsidRDefault="00AB5082" w:rsidP="00AB5082">
      <w:pPr>
        <w:jc w:val="both"/>
        <w:rPr>
          <w:rFonts w:ascii="Arial" w:hAnsi="Arial" w:cs="Arial"/>
          <w:sz w:val="20"/>
        </w:rPr>
      </w:pPr>
      <w:r w:rsidRPr="00A42F18">
        <w:rPr>
          <w:rFonts w:ascii="Arial" w:hAnsi="Arial" w:cs="Arial"/>
          <w:color w:val="FF0000"/>
          <w:sz w:val="20"/>
        </w:rPr>
        <w:t xml:space="preserve">ALL </w:t>
      </w:r>
      <w:r w:rsidRPr="00A42F18">
        <w:rPr>
          <w:rFonts w:ascii="Arial" w:hAnsi="Arial" w:cs="Arial"/>
          <w:sz w:val="20"/>
        </w:rPr>
        <w:t>requests for an Amber Alert will be confirmed by telephone with the Dane County Public Safety Communication Center.</w:t>
      </w:r>
    </w:p>
    <w:p w:rsidR="00AB5082" w:rsidRPr="00A42F18" w:rsidRDefault="00AB5082" w:rsidP="00AB5082">
      <w:pPr>
        <w:jc w:val="both"/>
        <w:rPr>
          <w:rFonts w:ascii="Arial" w:hAnsi="Arial" w:cs="Arial"/>
          <w:sz w:val="20"/>
        </w:rPr>
      </w:pPr>
    </w:p>
    <w:p w:rsidR="00AB5082" w:rsidRPr="00A42F18" w:rsidRDefault="00AB5082" w:rsidP="00AB5082">
      <w:pPr>
        <w:pStyle w:val="Header"/>
        <w:suppressAutoHyphens w:val="0"/>
        <w:overflowPunct w:val="0"/>
        <w:autoSpaceDE w:val="0"/>
        <w:autoSpaceDN w:val="0"/>
        <w:adjustRightInd w:val="0"/>
        <w:jc w:val="both"/>
        <w:textAlignment w:val="baseline"/>
        <w:rPr>
          <w:rFonts w:ascii="Arial" w:hAnsi="Arial" w:cs="Arial"/>
          <w:color w:val="FF0000"/>
          <w:sz w:val="20"/>
        </w:rPr>
      </w:pPr>
      <w:r w:rsidRPr="00A42F18">
        <w:rPr>
          <w:rFonts w:ascii="Arial" w:hAnsi="Arial" w:cs="Arial"/>
          <w:color w:val="FF0000"/>
          <w:sz w:val="20"/>
        </w:rPr>
        <w:t xml:space="preserve">The control room operator is responsible for documenting all Amber Alert activities on the log sheet included in Appendix C. </w:t>
      </w:r>
    </w:p>
    <w:p w:rsidR="00AB5082" w:rsidRPr="00A42F18" w:rsidRDefault="00AB5082" w:rsidP="00AB5082">
      <w:pPr>
        <w:jc w:val="both"/>
        <w:rPr>
          <w:rFonts w:ascii="Arial" w:hAnsi="Arial" w:cs="Arial"/>
          <w:sz w:val="20"/>
        </w:rPr>
      </w:pPr>
    </w:p>
    <w:p w:rsidR="00AB5082" w:rsidRPr="00A42F18" w:rsidRDefault="00AB5082" w:rsidP="00AB5082">
      <w:pPr>
        <w:pStyle w:val="Header"/>
        <w:tabs>
          <w:tab w:val="clear" w:pos="4320"/>
          <w:tab w:val="clear" w:pos="8640"/>
        </w:tabs>
        <w:jc w:val="both"/>
        <w:rPr>
          <w:rFonts w:ascii="Arial" w:hAnsi="Arial" w:cs="Arial"/>
          <w:b/>
          <w:bCs/>
          <w:sz w:val="20"/>
        </w:rPr>
      </w:pPr>
      <w:r w:rsidRPr="00A42F18">
        <w:rPr>
          <w:rFonts w:ascii="Arial" w:hAnsi="Arial" w:cs="Arial"/>
          <w:b/>
          <w:bCs/>
          <w:sz w:val="20"/>
        </w:rPr>
        <w:t>In the event of an Amber Alert the STOC will follow the procedures listed below.</w:t>
      </w:r>
    </w:p>
    <w:p w:rsidR="00AB5082" w:rsidRPr="00A42F18" w:rsidRDefault="00AB5082" w:rsidP="00AB5082">
      <w:pPr>
        <w:pStyle w:val="Header"/>
        <w:tabs>
          <w:tab w:val="clear" w:pos="4320"/>
          <w:tab w:val="clear" w:pos="8640"/>
        </w:tabs>
        <w:jc w:val="both"/>
        <w:rPr>
          <w:rFonts w:ascii="Arial" w:hAnsi="Arial" w:cs="Arial"/>
          <w:b/>
          <w:bCs/>
          <w:sz w:val="20"/>
        </w:rPr>
      </w:pPr>
    </w:p>
    <w:p w:rsidR="00AB5082" w:rsidRPr="00A42F18" w:rsidRDefault="00AB5082" w:rsidP="00AB5082">
      <w:pPr>
        <w:pStyle w:val="Header"/>
        <w:numPr>
          <w:ilvl w:val="0"/>
          <w:numId w:val="1"/>
        </w:numPr>
        <w:tabs>
          <w:tab w:val="clear" w:pos="4320"/>
          <w:tab w:val="clear" w:pos="8640"/>
        </w:tabs>
        <w:suppressAutoHyphens w:val="0"/>
        <w:overflowPunct w:val="0"/>
        <w:autoSpaceDE w:val="0"/>
        <w:autoSpaceDN w:val="0"/>
        <w:adjustRightInd w:val="0"/>
        <w:ind w:left="360" w:hanging="360"/>
        <w:jc w:val="both"/>
        <w:textAlignment w:val="baseline"/>
        <w:rPr>
          <w:rFonts w:ascii="Arial" w:hAnsi="Arial" w:cs="Arial"/>
          <w:b/>
          <w:sz w:val="20"/>
        </w:rPr>
      </w:pPr>
      <w:r w:rsidRPr="00A42F18">
        <w:rPr>
          <w:rFonts w:ascii="Arial" w:hAnsi="Arial" w:cs="Arial"/>
          <w:b/>
          <w:sz w:val="20"/>
        </w:rPr>
        <w:t xml:space="preserve">The STOC will confirm the Amber Alert with the Dane County Public Safety Communications Center – (608) 267-1507 </w:t>
      </w:r>
    </w:p>
    <w:p w:rsidR="00AB5082" w:rsidRPr="00A42F18" w:rsidRDefault="00AB5082" w:rsidP="00AB5082">
      <w:pPr>
        <w:pStyle w:val="Header"/>
        <w:tabs>
          <w:tab w:val="clear" w:pos="4320"/>
          <w:tab w:val="clear" w:pos="8640"/>
        </w:tabs>
        <w:suppressAutoHyphens w:val="0"/>
        <w:overflowPunct w:val="0"/>
        <w:autoSpaceDE w:val="0"/>
        <w:autoSpaceDN w:val="0"/>
        <w:adjustRightInd w:val="0"/>
        <w:ind w:left="360"/>
        <w:jc w:val="both"/>
        <w:textAlignment w:val="baseline"/>
        <w:rPr>
          <w:rFonts w:ascii="Arial" w:hAnsi="Arial" w:cs="Arial"/>
          <w:sz w:val="20"/>
        </w:rPr>
      </w:pPr>
    </w:p>
    <w:p w:rsidR="00AB5082" w:rsidRPr="00A42F18" w:rsidRDefault="00AB5082" w:rsidP="00AB5082">
      <w:pPr>
        <w:pStyle w:val="Header"/>
        <w:tabs>
          <w:tab w:val="clear" w:pos="4320"/>
          <w:tab w:val="clear" w:pos="8640"/>
        </w:tabs>
        <w:suppressAutoHyphens w:val="0"/>
        <w:overflowPunct w:val="0"/>
        <w:autoSpaceDE w:val="0"/>
        <w:autoSpaceDN w:val="0"/>
        <w:adjustRightInd w:val="0"/>
        <w:ind w:left="360"/>
        <w:jc w:val="both"/>
        <w:textAlignment w:val="baseline"/>
        <w:rPr>
          <w:rFonts w:ascii="Arial" w:hAnsi="Arial" w:cs="Arial"/>
          <w:sz w:val="20"/>
        </w:rPr>
      </w:pPr>
      <w:r w:rsidRPr="00A42F18">
        <w:rPr>
          <w:rFonts w:ascii="Arial" w:hAnsi="Arial" w:cs="Arial"/>
          <w:sz w:val="20"/>
        </w:rPr>
        <w:t>**The STOC will activate the Amber Alert DMS, PCMS, HAR, and 511 messages only when contacted, via fax, phone call, or email by the Dane County Public Safety (911) Communications Center. If the STOC is notified via fax or email, the Amber Alert must be confirmed via telephone.</w:t>
      </w:r>
    </w:p>
    <w:p w:rsidR="00AB5082" w:rsidRPr="00A42F18" w:rsidRDefault="00AB5082" w:rsidP="00AB5082">
      <w:pPr>
        <w:ind w:firstLine="360"/>
        <w:jc w:val="both"/>
        <w:rPr>
          <w:sz w:val="20"/>
        </w:rPr>
      </w:pPr>
    </w:p>
    <w:p w:rsidR="00AB5082" w:rsidRPr="00A42F18" w:rsidRDefault="00AB5082" w:rsidP="00AB5082">
      <w:pPr>
        <w:ind w:firstLine="360"/>
        <w:jc w:val="both"/>
        <w:rPr>
          <w:rFonts w:ascii="Arial" w:hAnsi="Arial" w:cs="Arial"/>
          <w:b/>
          <w:sz w:val="20"/>
        </w:rPr>
      </w:pPr>
      <w:r w:rsidRPr="00A42F18">
        <w:rPr>
          <w:rFonts w:ascii="Arial" w:hAnsi="Arial" w:cs="Arial"/>
          <w:b/>
          <w:sz w:val="20"/>
        </w:rPr>
        <w:t>Duration of Alert Messages:</w:t>
      </w:r>
    </w:p>
    <w:p w:rsidR="00AB5082" w:rsidRDefault="00AB5082" w:rsidP="00AB5082">
      <w:pPr>
        <w:pStyle w:val="BodyText3"/>
        <w:ind w:left="360"/>
        <w:jc w:val="both"/>
        <w:rPr>
          <w:rFonts w:ascii="Arial" w:hAnsi="Arial" w:cs="Arial"/>
          <w:color w:val="auto"/>
          <w:sz w:val="20"/>
        </w:rPr>
      </w:pPr>
      <w:r w:rsidRPr="00A42F18">
        <w:rPr>
          <w:rFonts w:ascii="Arial" w:hAnsi="Arial" w:cs="Arial"/>
          <w:color w:val="auto"/>
          <w:sz w:val="20"/>
        </w:rPr>
        <w:t xml:space="preserve">The Amber Alert DMS messages will be displayed, 511 </w:t>
      </w:r>
      <w:proofErr w:type="gramStart"/>
      <w:r w:rsidRPr="00A42F18">
        <w:rPr>
          <w:rFonts w:ascii="Arial" w:hAnsi="Arial" w:cs="Arial"/>
          <w:color w:val="auto"/>
          <w:sz w:val="20"/>
        </w:rPr>
        <w:t>floodgate</w:t>
      </w:r>
      <w:proofErr w:type="gramEnd"/>
      <w:r w:rsidRPr="00A42F18">
        <w:rPr>
          <w:rFonts w:ascii="Arial" w:hAnsi="Arial" w:cs="Arial"/>
          <w:color w:val="auto"/>
          <w:sz w:val="20"/>
        </w:rPr>
        <w:t xml:space="preserve"> will be activated, and the HAR message will be broadcasted for </w:t>
      </w:r>
      <w:r w:rsidRPr="00A42F18">
        <w:rPr>
          <w:rFonts w:ascii="Arial" w:hAnsi="Arial" w:cs="Arial"/>
          <w:color w:val="auto"/>
          <w:sz w:val="20"/>
          <w:highlight w:val="yellow"/>
        </w:rPr>
        <w:t>5 hours from the time the Amber Alert is activated.</w:t>
      </w:r>
      <w:r w:rsidRPr="00A42F18">
        <w:rPr>
          <w:rFonts w:ascii="Arial" w:hAnsi="Arial" w:cs="Arial"/>
          <w:color w:val="auto"/>
          <w:sz w:val="20"/>
        </w:rPr>
        <w:t xml:space="preserve">   (NOT 5 hours from the time that WisDOT is notified.)  Messages will be removed from the system at the direction of the Dane County Public Safety Communications Center if the alert is cancelled sooner.  </w:t>
      </w:r>
    </w:p>
    <w:p w:rsidR="00A42F18" w:rsidRPr="00A42F18" w:rsidRDefault="00A42F18" w:rsidP="00AB5082">
      <w:pPr>
        <w:pStyle w:val="BodyText3"/>
        <w:ind w:left="360"/>
        <w:jc w:val="both"/>
        <w:rPr>
          <w:rFonts w:ascii="Arial" w:hAnsi="Arial" w:cs="Arial"/>
          <w:color w:val="auto"/>
          <w:sz w:val="20"/>
        </w:rPr>
      </w:pPr>
    </w:p>
    <w:p w:rsidR="00AB5082" w:rsidRPr="00AB5082" w:rsidRDefault="00AB5082" w:rsidP="00AB5082">
      <w:pPr>
        <w:pStyle w:val="Header"/>
        <w:numPr>
          <w:ilvl w:val="0"/>
          <w:numId w:val="1"/>
        </w:numPr>
        <w:tabs>
          <w:tab w:val="clear" w:pos="4320"/>
          <w:tab w:val="clear" w:pos="8640"/>
        </w:tabs>
        <w:suppressAutoHyphens w:val="0"/>
        <w:overflowPunct w:val="0"/>
        <w:autoSpaceDE w:val="0"/>
        <w:autoSpaceDN w:val="0"/>
        <w:adjustRightInd w:val="0"/>
        <w:ind w:left="360" w:hanging="360"/>
        <w:jc w:val="both"/>
        <w:textAlignment w:val="baseline"/>
        <w:rPr>
          <w:rFonts w:ascii="Arial" w:hAnsi="Arial" w:cs="Arial"/>
        </w:rPr>
      </w:pPr>
      <w:r w:rsidRPr="00A42F18">
        <w:rPr>
          <w:rFonts w:ascii="Arial" w:hAnsi="Arial" w:cs="Arial"/>
          <w:sz w:val="20"/>
        </w:rPr>
        <w:t xml:space="preserve">Upload a 511 Statewide Floodgate, Audio and Text Message using the following pre-typed template located on every desktop. </w:t>
      </w:r>
      <w:r w:rsidRPr="002E747A">
        <w:rPr>
          <w:rFonts w:ascii="Arial" w:hAnsi="Arial" w:cs="Arial"/>
          <w:sz w:val="20"/>
        </w:rPr>
        <w:t xml:space="preserve">Simply insert information in the areas that are </w:t>
      </w:r>
      <w:r w:rsidRPr="002E747A">
        <w:rPr>
          <w:rFonts w:ascii="Arial" w:hAnsi="Arial" w:cs="Arial"/>
          <w:b/>
          <w:bCs/>
          <w:i/>
          <w:iCs/>
          <w:sz w:val="20"/>
        </w:rPr>
        <w:t>bold</w:t>
      </w:r>
      <w:r w:rsidRPr="002E747A">
        <w:rPr>
          <w:rFonts w:ascii="Arial" w:hAnsi="Arial" w:cs="Arial"/>
          <w:sz w:val="20"/>
        </w:rPr>
        <w:t xml:space="preserve"> and </w:t>
      </w:r>
      <w:r w:rsidRPr="002E747A">
        <w:rPr>
          <w:rFonts w:ascii="Arial" w:hAnsi="Arial" w:cs="Arial"/>
          <w:b/>
          <w:bCs/>
          <w:i/>
          <w:iCs/>
          <w:sz w:val="20"/>
        </w:rPr>
        <w:t>italicized</w:t>
      </w:r>
      <w:r w:rsidRPr="002E747A">
        <w:rPr>
          <w:rFonts w:ascii="Arial" w:hAnsi="Arial" w:cs="Arial"/>
          <w:sz w:val="20"/>
        </w:rPr>
        <w:t>.  Once you have entered the required information, copy and paste the message to the 511 web page.  Be sure to verify the message via phone and web.</w:t>
      </w:r>
    </w:p>
    <w:p w:rsidR="00AB5082" w:rsidRPr="00AB5082" w:rsidRDefault="00AB5082" w:rsidP="00AB5082">
      <w:pPr>
        <w:pStyle w:val="Header"/>
        <w:tabs>
          <w:tab w:val="clear" w:pos="4320"/>
          <w:tab w:val="clear" w:pos="8640"/>
          <w:tab w:val="left" w:pos="1080"/>
        </w:tabs>
        <w:jc w:val="both"/>
        <w:rPr>
          <w:rFonts w:ascii="Arial" w:hAnsi="Arial" w:cs="Arial"/>
        </w:rPr>
      </w:pPr>
    </w:p>
    <w:p w:rsidR="00AB5082" w:rsidRPr="002E747A" w:rsidRDefault="00AB5082" w:rsidP="00AB5082">
      <w:pPr>
        <w:pStyle w:val="Header"/>
        <w:numPr>
          <w:ilvl w:val="0"/>
          <w:numId w:val="1"/>
        </w:numPr>
        <w:suppressAutoHyphens w:val="0"/>
        <w:overflowPunct w:val="0"/>
        <w:autoSpaceDE w:val="0"/>
        <w:autoSpaceDN w:val="0"/>
        <w:adjustRightInd w:val="0"/>
        <w:ind w:left="360" w:hanging="360"/>
        <w:textAlignment w:val="baseline"/>
        <w:rPr>
          <w:rFonts w:ascii="Arial" w:hAnsi="Arial" w:cs="Arial"/>
          <w:sz w:val="20"/>
        </w:rPr>
      </w:pPr>
      <w:r w:rsidRPr="002E747A">
        <w:rPr>
          <w:rFonts w:ascii="Arial" w:hAnsi="Arial" w:cs="Arial"/>
          <w:sz w:val="20"/>
        </w:rPr>
        <w:t xml:space="preserve">The STOC will broadcast the same Amber Alert message on the HAR and activate the HAR Flashers, making sure to use the pre-typed template.  The HAR operating procedures and blank Amber Alert Broadcast Script are included as Appendix A and B respectively.  All Advance Warning Flashers are to be turned “on” </w:t>
      </w:r>
      <w:r w:rsidR="00A35DF3" w:rsidRPr="002E747A">
        <w:rPr>
          <w:rFonts w:ascii="Arial" w:hAnsi="Arial" w:cs="Arial"/>
          <w:sz w:val="20"/>
        </w:rPr>
        <w:t>after the HAR message is entered.</w:t>
      </w:r>
    </w:p>
    <w:p w:rsidR="00A42F18" w:rsidRDefault="00A42F18" w:rsidP="00A42F18">
      <w:pPr>
        <w:pStyle w:val="ListParagraph"/>
      </w:pPr>
    </w:p>
    <w:p w:rsidR="00A42F18" w:rsidRPr="00AB5082" w:rsidRDefault="00A42F18" w:rsidP="00A42F18">
      <w:pPr>
        <w:pStyle w:val="Header"/>
        <w:suppressAutoHyphens w:val="0"/>
        <w:overflowPunct w:val="0"/>
        <w:autoSpaceDE w:val="0"/>
        <w:autoSpaceDN w:val="0"/>
        <w:adjustRightInd w:val="0"/>
        <w:ind w:left="360"/>
        <w:textAlignment w:val="baseline"/>
        <w:rPr>
          <w:rFonts w:ascii="Arial" w:hAnsi="Arial" w:cs="Arial"/>
        </w:rPr>
      </w:pPr>
    </w:p>
    <w:p w:rsidR="00AB5082" w:rsidRDefault="00AB5082" w:rsidP="00AB5082">
      <w:pPr>
        <w:pStyle w:val="Header"/>
        <w:suppressAutoHyphens w:val="0"/>
        <w:overflowPunct w:val="0"/>
        <w:autoSpaceDE w:val="0"/>
        <w:autoSpaceDN w:val="0"/>
        <w:adjustRightInd w:val="0"/>
        <w:textAlignment w:val="baseline"/>
        <w:rPr>
          <w:rFonts w:ascii="Arial" w:hAnsi="Arial" w:cs="Arial"/>
        </w:rPr>
      </w:pPr>
    </w:p>
    <w:p w:rsidR="002E747A" w:rsidRPr="00AB5082" w:rsidRDefault="002E747A" w:rsidP="00AB5082">
      <w:pPr>
        <w:pStyle w:val="Header"/>
        <w:suppressAutoHyphens w:val="0"/>
        <w:overflowPunct w:val="0"/>
        <w:autoSpaceDE w:val="0"/>
        <w:autoSpaceDN w:val="0"/>
        <w:adjustRightInd w:val="0"/>
        <w:textAlignment w:val="baseline"/>
        <w:rPr>
          <w:rFonts w:ascii="Arial" w:hAnsi="Arial" w:cs="Arial"/>
        </w:rPr>
      </w:pPr>
    </w:p>
    <w:p w:rsidR="002E747A"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2E747A">
        <w:rPr>
          <w:rFonts w:ascii="Arial" w:hAnsi="Arial" w:cs="Arial"/>
          <w:noProof/>
          <w:sz w:val="22"/>
          <w:szCs w:val="22"/>
          <w:lang w:eastAsia="zh-TW"/>
        </w:rPr>
        <w:pict>
          <v:shapetype id="_x0000_t202" coordsize="21600,21600" o:spt="202" path="m,l,21600r21600,l21600,xe">
            <v:stroke joinstyle="miter"/>
            <v:path gradientshapeok="t" o:connecttype="rect"/>
          </v:shapetype>
          <v:shape id="_x0000_s1034" type="#_x0000_t202" style="position:absolute;left:0;text-align:left;margin-left:-21.05pt;margin-top:10.15pt;width:482.35pt;height:107.55pt;z-index:251668480;mso-width-relative:margin;mso-height-relative:margin">
            <v:textbox style="mso-next-textbox:#_x0000_s1034">
              <w:txbxContent>
                <w:p w:rsidR="002E747A" w:rsidRPr="004B7A2F" w:rsidRDefault="002E747A">
                  <w:pPr>
                    <w:rPr>
                      <w:rFonts w:ascii="Arial" w:hAnsi="Arial" w:cs="Arial"/>
                      <w:sz w:val="20"/>
                    </w:rPr>
                  </w:pPr>
                  <w:r w:rsidRPr="004B7A2F">
                    <w:rPr>
                      <w:rFonts w:ascii="Arial" w:hAnsi="Arial" w:cs="Arial"/>
                      <w:sz w:val="20"/>
                    </w:rPr>
                    <w:t xml:space="preserve">This is a Child Abduction Alert regarding the following child. </w:t>
                  </w:r>
                  <w:proofErr w:type="gramStart"/>
                  <w:r w:rsidRPr="004B7A2F">
                    <w:rPr>
                      <w:rFonts w:ascii="Arial" w:hAnsi="Arial" w:cs="Arial"/>
                      <w:b/>
                      <w:bCs/>
                      <w:iCs/>
                      <w:sz w:val="20"/>
                    </w:rPr>
                    <w:t>CHILD’S NAME AND DESCRIPTION</w:t>
                  </w:r>
                  <w:r w:rsidRPr="004B7A2F">
                    <w:rPr>
                      <w:rFonts w:ascii="Arial" w:hAnsi="Arial" w:cs="Arial"/>
                      <w:sz w:val="20"/>
                    </w:rPr>
                    <w:t>.</w:t>
                  </w:r>
                  <w:proofErr w:type="gramEnd"/>
                  <w:r w:rsidRPr="004B7A2F">
                    <w:rPr>
                      <w:rFonts w:ascii="Arial" w:hAnsi="Arial" w:cs="Arial"/>
                      <w:sz w:val="20"/>
                    </w:rPr>
                    <w:t xml:space="preserve">  Child was last seen at </w:t>
                  </w:r>
                  <w:r w:rsidRPr="004B7A2F">
                    <w:rPr>
                      <w:rFonts w:ascii="Arial" w:hAnsi="Arial" w:cs="Arial"/>
                      <w:b/>
                      <w:bCs/>
                      <w:iCs/>
                      <w:sz w:val="20"/>
                    </w:rPr>
                    <w:t>LAST KNOWN LOCATION.</w:t>
                  </w:r>
                  <w:r w:rsidRPr="004B7A2F">
                    <w:rPr>
                      <w:rFonts w:ascii="Arial" w:hAnsi="Arial" w:cs="Arial"/>
                      <w:sz w:val="20"/>
                    </w:rPr>
                    <w:t xml:space="preserve"> Child was last seen wearing </w:t>
                  </w:r>
                  <w:r w:rsidRPr="004B7A2F">
                    <w:rPr>
                      <w:rFonts w:ascii="Arial" w:hAnsi="Arial" w:cs="Arial"/>
                      <w:b/>
                      <w:bCs/>
                      <w:iCs/>
                      <w:sz w:val="20"/>
                    </w:rPr>
                    <w:t>DESCRIPTION OF CHILD’S CLOTHING</w:t>
                  </w:r>
                  <w:r w:rsidRPr="004B7A2F">
                    <w:rPr>
                      <w:rFonts w:ascii="Arial" w:hAnsi="Arial" w:cs="Arial"/>
                      <w:sz w:val="20"/>
                    </w:rPr>
                    <w:t xml:space="preserve">.  Law enforcement authorities believe the child maybe in the company of </w:t>
                  </w:r>
                  <w:r w:rsidRPr="004B7A2F">
                    <w:rPr>
                      <w:rFonts w:ascii="Arial" w:hAnsi="Arial" w:cs="Arial"/>
                      <w:b/>
                      <w:bCs/>
                      <w:iCs/>
                      <w:sz w:val="20"/>
                    </w:rPr>
                    <w:t>NAME AND DESCRIPTION</w:t>
                  </w:r>
                  <w:r w:rsidRPr="004B7A2F">
                    <w:rPr>
                      <w:rFonts w:ascii="Arial" w:hAnsi="Arial" w:cs="Arial"/>
                      <w:sz w:val="20"/>
                    </w:rPr>
                    <w:t xml:space="preserve">.  They may be traveling in a </w:t>
                  </w:r>
                  <w:r w:rsidRPr="004B7A2F">
                    <w:rPr>
                      <w:rFonts w:ascii="Arial" w:hAnsi="Arial" w:cs="Arial"/>
                      <w:b/>
                      <w:bCs/>
                      <w:iCs/>
                      <w:sz w:val="20"/>
                    </w:rPr>
                    <w:t>VEHICLE DESCRIPTION AND LICESNE PLATE</w:t>
                  </w:r>
                  <w:r w:rsidRPr="004B7A2F">
                    <w:rPr>
                      <w:rFonts w:ascii="Arial" w:hAnsi="Arial" w:cs="Arial"/>
                      <w:sz w:val="20"/>
                    </w:rPr>
                    <w:t xml:space="preserve">. </w:t>
                  </w:r>
                  <w:proofErr w:type="gramStart"/>
                  <w:r w:rsidRPr="004B7A2F">
                    <w:rPr>
                      <w:rFonts w:ascii="Arial" w:hAnsi="Arial" w:cs="Arial"/>
                      <w:sz w:val="20"/>
                    </w:rPr>
                    <w:t xml:space="preserve">Last seen heading </w:t>
                  </w:r>
                  <w:r w:rsidRPr="004B7A2F">
                    <w:rPr>
                      <w:rFonts w:ascii="Arial" w:hAnsi="Arial" w:cs="Arial"/>
                      <w:b/>
                      <w:bCs/>
                      <w:iCs/>
                      <w:sz w:val="20"/>
                    </w:rPr>
                    <w:t>LOCATION AND DIRECTION</w:t>
                  </w:r>
                  <w:r w:rsidRPr="004B7A2F">
                    <w:rPr>
                      <w:rFonts w:ascii="Arial" w:hAnsi="Arial" w:cs="Arial"/>
                      <w:sz w:val="20"/>
                    </w:rPr>
                    <w:t>.</w:t>
                  </w:r>
                  <w:proofErr w:type="gramEnd"/>
                  <w:r w:rsidRPr="004B7A2F">
                    <w:rPr>
                      <w:rFonts w:ascii="Arial" w:hAnsi="Arial" w:cs="Arial"/>
                      <w:sz w:val="20"/>
                    </w:rPr>
                    <w:t xml:space="preserve">  If you have any information on the whereabouts of </w:t>
                  </w:r>
                  <w:r w:rsidRPr="004B7A2F">
                    <w:rPr>
                      <w:rFonts w:ascii="Arial" w:hAnsi="Arial" w:cs="Arial"/>
                      <w:b/>
                      <w:bCs/>
                      <w:iCs/>
                      <w:sz w:val="20"/>
                    </w:rPr>
                    <w:t>CHILD’S NAME</w:t>
                  </w:r>
                  <w:r w:rsidRPr="004B7A2F">
                    <w:rPr>
                      <w:rFonts w:ascii="Arial" w:hAnsi="Arial" w:cs="Arial"/>
                      <w:sz w:val="20"/>
                    </w:rPr>
                    <w:t xml:space="preserve">, please contact </w:t>
                  </w:r>
                  <w:r w:rsidRPr="004B7A2F">
                    <w:rPr>
                      <w:rFonts w:ascii="Arial" w:hAnsi="Arial" w:cs="Arial"/>
                      <w:b/>
                      <w:bCs/>
                      <w:iCs/>
                      <w:sz w:val="20"/>
                    </w:rPr>
                    <w:t xml:space="preserve">LAW ENFORCEMENT AGENCY </w:t>
                  </w:r>
                  <w:r w:rsidRPr="004B7A2F">
                    <w:rPr>
                      <w:rFonts w:ascii="Arial" w:hAnsi="Arial" w:cs="Arial"/>
                      <w:sz w:val="20"/>
                    </w:rPr>
                    <w:t xml:space="preserve">at </w:t>
                  </w:r>
                  <w:r w:rsidRPr="004B7A2F">
                    <w:rPr>
                      <w:rFonts w:ascii="Arial" w:hAnsi="Arial" w:cs="Arial"/>
                      <w:b/>
                      <w:bCs/>
                      <w:iCs/>
                      <w:sz w:val="20"/>
                    </w:rPr>
                    <w:t>PHONE NUMBER.</w:t>
                  </w:r>
                  <w:r w:rsidRPr="004B7A2F">
                    <w:rPr>
                      <w:rFonts w:ascii="Arial" w:hAnsi="Arial" w:cs="Arial"/>
                      <w:sz w:val="20"/>
                    </w:rPr>
                    <w:t xml:space="preserve">  Persons who may locate the abductor should take no action other than to immediately call law enforcement authorities and provide them with the location.</w:t>
                  </w:r>
                </w:p>
              </w:txbxContent>
            </v:textbox>
          </v:shape>
        </w:pict>
      </w:r>
      <w:r w:rsidR="00AB5082" w:rsidRPr="00A42F18">
        <w:rPr>
          <w:rFonts w:ascii="Arial" w:hAnsi="Arial" w:cs="Arial"/>
          <w:sz w:val="22"/>
          <w:szCs w:val="22"/>
        </w:rPr>
        <w:t xml:space="preserve"> </w:t>
      </w: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4B7A2F" w:rsidRDefault="004B7A2F"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AB5082" w:rsidRPr="004B7A2F" w:rsidRDefault="00AB5082" w:rsidP="004B7A2F">
      <w:pPr>
        <w:pStyle w:val="Header"/>
        <w:numPr>
          <w:ilvl w:val="0"/>
          <w:numId w:val="1"/>
        </w:numPr>
        <w:tabs>
          <w:tab w:val="clear" w:pos="4320"/>
          <w:tab w:val="clear" w:pos="8640"/>
          <w:tab w:val="left" w:pos="360"/>
        </w:tabs>
        <w:suppressAutoHyphens w:val="0"/>
        <w:overflowPunct w:val="0"/>
        <w:autoSpaceDE w:val="0"/>
        <w:autoSpaceDN w:val="0"/>
        <w:adjustRightInd w:val="0"/>
        <w:jc w:val="both"/>
        <w:textAlignment w:val="baseline"/>
        <w:rPr>
          <w:rFonts w:ascii="Arial" w:hAnsi="Arial" w:cs="Arial"/>
          <w:b/>
          <w:sz w:val="22"/>
          <w:szCs w:val="22"/>
        </w:rPr>
      </w:pPr>
      <w:r w:rsidRPr="004B7A2F">
        <w:rPr>
          <w:rFonts w:ascii="Arial" w:hAnsi="Arial" w:cs="Arial"/>
          <w:b/>
          <w:sz w:val="22"/>
          <w:szCs w:val="22"/>
        </w:rPr>
        <w:t xml:space="preserve">The STOC will activate the </w:t>
      </w:r>
      <w:r w:rsidR="00A35DF3" w:rsidRPr="004B7A2F">
        <w:rPr>
          <w:rFonts w:ascii="Arial" w:hAnsi="Arial" w:cs="Arial"/>
          <w:b/>
          <w:sz w:val="22"/>
          <w:szCs w:val="22"/>
        </w:rPr>
        <w:t xml:space="preserve">applicable </w:t>
      </w:r>
      <w:r w:rsidRPr="004B7A2F">
        <w:rPr>
          <w:rFonts w:ascii="Arial" w:hAnsi="Arial" w:cs="Arial"/>
          <w:b/>
          <w:sz w:val="22"/>
          <w:szCs w:val="22"/>
        </w:rPr>
        <w:t xml:space="preserve">Amber Alert DMS </w:t>
      </w:r>
      <w:r w:rsidR="00A35DF3" w:rsidRPr="004B7A2F">
        <w:rPr>
          <w:rFonts w:ascii="Arial" w:hAnsi="Arial" w:cs="Arial"/>
          <w:b/>
          <w:sz w:val="22"/>
          <w:szCs w:val="22"/>
        </w:rPr>
        <w:t>m</w:t>
      </w:r>
      <w:r w:rsidRPr="004B7A2F">
        <w:rPr>
          <w:rFonts w:ascii="Arial" w:hAnsi="Arial" w:cs="Arial"/>
          <w:b/>
          <w:sz w:val="22"/>
          <w:szCs w:val="22"/>
        </w:rPr>
        <w:t xml:space="preserve">essages via: </w:t>
      </w:r>
    </w:p>
    <w:p w:rsidR="00AB5082" w:rsidRPr="004B7A2F" w:rsidRDefault="00AB5082" w:rsidP="00AB5082">
      <w:pPr>
        <w:pStyle w:val="Heade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p>
    <w:p w:rsidR="00AB5082" w:rsidRPr="004B7A2F" w:rsidRDefault="00A35DF3" w:rsidP="00A35DF3">
      <w:pPr>
        <w:pStyle w:val="Header"/>
        <w:numPr>
          <w:ilvl w:val="0"/>
          <w:numId w:val="6"/>
        </w:numP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4B7A2F">
        <w:rPr>
          <w:rFonts w:ascii="Arial" w:hAnsi="Arial" w:cs="Arial"/>
          <w:sz w:val="22"/>
          <w:szCs w:val="22"/>
        </w:rPr>
        <w:t>Milwaukee:</w:t>
      </w:r>
      <w:r w:rsidRPr="004B7A2F">
        <w:rPr>
          <w:rFonts w:ascii="Arial" w:hAnsi="Arial" w:cs="Arial"/>
          <w:sz w:val="22"/>
          <w:szCs w:val="22"/>
        </w:rPr>
        <w:tab/>
        <w:t>TIS plan 1</w:t>
      </w:r>
    </w:p>
    <w:p w:rsidR="00A35DF3" w:rsidRPr="004B7A2F" w:rsidRDefault="00A35DF3" w:rsidP="00A35DF3">
      <w:pPr>
        <w:pStyle w:val="Header"/>
        <w:numPr>
          <w:ilvl w:val="0"/>
          <w:numId w:val="6"/>
        </w:numP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4B7A2F">
        <w:rPr>
          <w:rFonts w:ascii="Arial" w:hAnsi="Arial" w:cs="Arial"/>
          <w:sz w:val="22"/>
          <w:szCs w:val="22"/>
        </w:rPr>
        <w:t>Madison:</w:t>
      </w:r>
      <w:r w:rsidRPr="004B7A2F">
        <w:rPr>
          <w:rFonts w:ascii="Arial" w:hAnsi="Arial" w:cs="Arial"/>
          <w:sz w:val="22"/>
          <w:szCs w:val="22"/>
        </w:rPr>
        <w:tab/>
        <w:t>TIS plan 2</w:t>
      </w:r>
    </w:p>
    <w:p w:rsidR="00A35DF3" w:rsidRPr="004B7A2F" w:rsidRDefault="00A35DF3" w:rsidP="00A35DF3">
      <w:pPr>
        <w:pStyle w:val="Header"/>
        <w:numPr>
          <w:ilvl w:val="0"/>
          <w:numId w:val="6"/>
        </w:numP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4B7A2F">
        <w:rPr>
          <w:rFonts w:ascii="Arial" w:hAnsi="Arial" w:cs="Arial"/>
          <w:sz w:val="22"/>
          <w:szCs w:val="22"/>
        </w:rPr>
        <w:t>NE Region:</w:t>
      </w:r>
      <w:r w:rsidRPr="004B7A2F">
        <w:rPr>
          <w:rFonts w:ascii="Arial" w:hAnsi="Arial" w:cs="Arial"/>
          <w:sz w:val="22"/>
          <w:szCs w:val="22"/>
        </w:rPr>
        <w:tab/>
        <w:t>TIS plan 1513</w:t>
      </w:r>
    </w:p>
    <w:p w:rsidR="00A35DF3" w:rsidRPr="004B7A2F" w:rsidRDefault="00A35DF3" w:rsidP="00A35DF3">
      <w:pPr>
        <w:pStyle w:val="Header"/>
        <w:numPr>
          <w:ilvl w:val="0"/>
          <w:numId w:val="6"/>
        </w:numP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4B7A2F">
        <w:rPr>
          <w:rFonts w:ascii="Arial" w:hAnsi="Arial" w:cs="Arial"/>
          <w:sz w:val="22"/>
          <w:szCs w:val="22"/>
        </w:rPr>
        <w:t>NC Region:</w:t>
      </w:r>
      <w:r w:rsidRPr="004B7A2F">
        <w:rPr>
          <w:rFonts w:ascii="Arial" w:hAnsi="Arial" w:cs="Arial"/>
          <w:sz w:val="22"/>
          <w:szCs w:val="22"/>
        </w:rPr>
        <w:tab/>
        <w:t>TIS plan 1514</w:t>
      </w:r>
    </w:p>
    <w:p w:rsidR="00A35DF3" w:rsidRPr="004B7A2F" w:rsidRDefault="00A35DF3" w:rsidP="00A35DF3">
      <w:pPr>
        <w:pStyle w:val="Header"/>
        <w:numPr>
          <w:ilvl w:val="0"/>
          <w:numId w:val="6"/>
        </w:numPr>
        <w:tabs>
          <w:tab w:val="clear" w:pos="4320"/>
          <w:tab w:val="clear" w:pos="8640"/>
        </w:tabs>
        <w:suppressAutoHyphens w:val="0"/>
        <w:overflowPunct w:val="0"/>
        <w:autoSpaceDE w:val="0"/>
        <w:autoSpaceDN w:val="0"/>
        <w:adjustRightInd w:val="0"/>
        <w:jc w:val="both"/>
        <w:textAlignment w:val="baseline"/>
        <w:rPr>
          <w:rFonts w:ascii="Arial" w:hAnsi="Arial" w:cs="Arial"/>
          <w:sz w:val="22"/>
          <w:szCs w:val="22"/>
        </w:rPr>
      </w:pPr>
      <w:r w:rsidRPr="004B7A2F">
        <w:rPr>
          <w:rFonts w:ascii="Arial" w:hAnsi="Arial" w:cs="Arial"/>
          <w:sz w:val="22"/>
          <w:szCs w:val="22"/>
        </w:rPr>
        <w:t>NW Region</w:t>
      </w:r>
      <w:r w:rsidRPr="004B7A2F">
        <w:rPr>
          <w:rFonts w:ascii="Arial" w:hAnsi="Arial" w:cs="Arial"/>
          <w:sz w:val="22"/>
          <w:szCs w:val="22"/>
        </w:rPr>
        <w:tab/>
        <w:t>TIS plan 1515</w:t>
      </w:r>
    </w:p>
    <w:p w:rsidR="00AB5082" w:rsidRPr="004B7A2F" w:rsidRDefault="00AB5082" w:rsidP="00AB5082">
      <w:pPr>
        <w:pStyle w:val="Header"/>
        <w:tabs>
          <w:tab w:val="clear" w:pos="4320"/>
          <w:tab w:val="clear" w:pos="8640"/>
        </w:tabs>
        <w:ind w:left="720"/>
        <w:jc w:val="both"/>
        <w:rPr>
          <w:rFonts w:ascii="Arial" w:hAnsi="Arial" w:cs="Arial"/>
          <w:b/>
          <w:bCs/>
          <w:sz w:val="22"/>
          <w:szCs w:val="22"/>
        </w:rPr>
      </w:pPr>
    </w:p>
    <w:p w:rsidR="00AB5082" w:rsidRPr="004B7A2F" w:rsidRDefault="00AB5082" w:rsidP="00AB5082">
      <w:pPr>
        <w:jc w:val="both"/>
        <w:rPr>
          <w:rFonts w:ascii="Arial" w:hAnsi="Arial" w:cs="Arial"/>
          <w:b/>
          <w:sz w:val="22"/>
          <w:szCs w:val="22"/>
        </w:rPr>
      </w:pPr>
      <w:r w:rsidRPr="004B7A2F">
        <w:rPr>
          <w:rFonts w:ascii="Arial" w:hAnsi="Arial" w:cs="Arial"/>
          <w:b/>
          <w:sz w:val="22"/>
          <w:szCs w:val="22"/>
        </w:rPr>
        <w:t>DMS/PCMS Amber Alert Messages:</w:t>
      </w:r>
    </w:p>
    <w:p w:rsidR="00AB5082" w:rsidRPr="004B7A2F" w:rsidRDefault="00AB5082" w:rsidP="00AB5082">
      <w:pPr>
        <w:pStyle w:val="ListParagraph"/>
        <w:jc w:val="both"/>
      </w:pPr>
    </w:p>
    <w:p w:rsidR="00AB5082" w:rsidRPr="004B7A2F" w:rsidRDefault="00AB5082" w:rsidP="00AB5082">
      <w:pPr>
        <w:jc w:val="both"/>
        <w:rPr>
          <w:rFonts w:ascii="Arial" w:hAnsi="Arial" w:cs="Arial"/>
          <w:i/>
          <w:iCs/>
          <w:sz w:val="22"/>
          <w:szCs w:val="22"/>
        </w:rPr>
      </w:pPr>
      <w:r w:rsidRPr="004B7A2F">
        <w:rPr>
          <w:rFonts w:ascii="Arial" w:hAnsi="Arial" w:cs="Arial"/>
          <w:i/>
          <w:iCs/>
          <w:sz w:val="22"/>
          <w:szCs w:val="22"/>
        </w:rPr>
        <w:t>(Milwaukee DMS Message)</w:t>
      </w:r>
      <w:r w:rsidRPr="004B7A2F">
        <w:rPr>
          <w:rFonts w:ascii="Arial" w:hAnsi="Arial" w:cs="Arial"/>
          <w:i/>
          <w:iCs/>
          <w:sz w:val="22"/>
          <w:szCs w:val="22"/>
        </w:rPr>
        <w:tab/>
      </w:r>
      <w:r w:rsidRPr="004B7A2F">
        <w:rPr>
          <w:rFonts w:ascii="Arial" w:hAnsi="Arial" w:cs="Arial"/>
          <w:i/>
          <w:iCs/>
          <w:sz w:val="22"/>
          <w:szCs w:val="22"/>
        </w:rPr>
        <w:tab/>
        <w:t xml:space="preserve">           </w:t>
      </w:r>
      <w:r w:rsidRPr="004B7A2F">
        <w:rPr>
          <w:rFonts w:ascii="Arial" w:hAnsi="Arial" w:cs="Arial"/>
          <w:i/>
          <w:iCs/>
          <w:sz w:val="22"/>
          <w:szCs w:val="22"/>
        </w:rPr>
        <w:tab/>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tblPr>
      <w:tblGrid>
        <w:gridCol w:w="1940"/>
        <w:gridCol w:w="2020"/>
      </w:tblGrid>
      <w:tr w:rsidR="00AB5082" w:rsidRPr="004B7A2F" w:rsidTr="002E747A">
        <w:trPr>
          <w:trHeight w:val="817"/>
        </w:trPr>
        <w:tc>
          <w:tcPr>
            <w:tcW w:w="194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CHILD</w:t>
            </w:r>
          </w:p>
          <w:p w:rsidR="00AB5082" w:rsidRPr="004B7A2F" w:rsidRDefault="00AB5082" w:rsidP="00A42F18">
            <w:pPr>
              <w:pStyle w:val="ListParagraph"/>
              <w:ind w:left="120"/>
              <w:jc w:val="center"/>
              <w:rPr>
                <w:b/>
                <w:color w:val="FFFF00"/>
              </w:rPr>
            </w:pPr>
            <w:r w:rsidRPr="004B7A2F">
              <w:rPr>
                <w:b/>
                <w:color w:val="FFFF00"/>
              </w:rPr>
              <w:t>ABDUCTION</w:t>
            </w:r>
          </w:p>
          <w:p w:rsidR="00AB5082" w:rsidRPr="004B7A2F" w:rsidRDefault="00AB5082" w:rsidP="00A42F18">
            <w:pPr>
              <w:pStyle w:val="ListParagraph"/>
              <w:ind w:left="120"/>
              <w:jc w:val="center"/>
              <w:rPr>
                <w:b/>
                <w:color w:val="FFFF00"/>
              </w:rPr>
            </w:pPr>
            <w:r w:rsidRPr="004B7A2F">
              <w:rPr>
                <w:b/>
                <w:color w:val="FFFF00"/>
              </w:rPr>
              <w:t>ALERT</w:t>
            </w:r>
          </w:p>
        </w:tc>
        <w:tc>
          <w:tcPr>
            <w:tcW w:w="202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TUNE TO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1610 AM</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OR CALL 511</w:t>
            </w:r>
          </w:p>
        </w:tc>
      </w:tr>
    </w:tbl>
    <w:p w:rsidR="00AB5082" w:rsidRPr="004B7A2F" w:rsidRDefault="00AB5082" w:rsidP="00AB5082">
      <w:pPr>
        <w:ind w:left="360"/>
        <w:jc w:val="both"/>
        <w:rPr>
          <w:rFonts w:ascii="Arial" w:hAnsi="Arial" w:cs="Arial"/>
          <w:sz w:val="22"/>
          <w:szCs w:val="22"/>
        </w:rPr>
      </w:pPr>
      <w:r w:rsidRPr="004B7A2F">
        <w:rPr>
          <w:rFonts w:ascii="Arial" w:hAnsi="Arial" w:cs="Arial"/>
          <w:sz w:val="22"/>
          <w:szCs w:val="22"/>
        </w:rPr>
        <w:t xml:space="preserve">    </w:t>
      </w:r>
    </w:p>
    <w:p w:rsidR="00AB5082" w:rsidRPr="004B7A2F" w:rsidRDefault="00AB5082" w:rsidP="00AB5082">
      <w:pPr>
        <w:jc w:val="both"/>
        <w:rPr>
          <w:rFonts w:ascii="Arial" w:hAnsi="Arial" w:cs="Arial"/>
          <w:i/>
          <w:iCs/>
          <w:sz w:val="22"/>
          <w:szCs w:val="22"/>
        </w:rPr>
      </w:pPr>
      <w:r w:rsidRPr="004B7A2F">
        <w:rPr>
          <w:rFonts w:ascii="Arial" w:hAnsi="Arial" w:cs="Arial"/>
          <w:i/>
          <w:iCs/>
          <w:sz w:val="22"/>
          <w:szCs w:val="22"/>
        </w:rPr>
        <w:t>(Madison DMS Message)</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404040" w:themeFill="text1" w:themeFillTint="BF"/>
        <w:tblLook w:val="0000"/>
      </w:tblPr>
      <w:tblGrid>
        <w:gridCol w:w="1940"/>
        <w:gridCol w:w="2020"/>
      </w:tblGrid>
      <w:tr w:rsidR="00AB5082" w:rsidRPr="004B7A2F" w:rsidTr="002E747A">
        <w:trPr>
          <w:trHeight w:val="817"/>
        </w:trPr>
        <w:tc>
          <w:tcPr>
            <w:tcW w:w="194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CHILD</w:t>
            </w:r>
          </w:p>
          <w:p w:rsidR="00AB5082" w:rsidRPr="004B7A2F" w:rsidRDefault="00AB5082" w:rsidP="00A42F18">
            <w:pPr>
              <w:pStyle w:val="ListParagraph"/>
              <w:ind w:left="120"/>
              <w:jc w:val="center"/>
              <w:rPr>
                <w:b/>
                <w:color w:val="FFFF00"/>
              </w:rPr>
            </w:pPr>
            <w:r w:rsidRPr="004B7A2F">
              <w:rPr>
                <w:b/>
                <w:color w:val="FFFF00"/>
              </w:rPr>
              <w:t>ABDUCTION</w:t>
            </w:r>
          </w:p>
          <w:p w:rsidR="00AB5082" w:rsidRPr="004B7A2F" w:rsidRDefault="00AB5082" w:rsidP="00A42F18">
            <w:pPr>
              <w:pStyle w:val="ListParagraph"/>
              <w:ind w:left="120"/>
              <w:jc w:val="center"/>
              <w:rPr>
                <w:b/>
                <w:color w:val="FFFF00"/>
              </w:rPr>
            </w:pPr>
            <w:r w:rsidRPr="004B7A2F">
              <w:rPr>
                <w:b/>
                <w:color w:val="FFFF00"/>
              </w:rPr>
              <w:t>ALERT</w:t>
            </w:r>
          </w:p>
        </w:tc>
        <w:tc>
          <w:tcPr>
            <w:tcW w:w="202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TUNE TO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LOCAL RADIO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OR CALL 511</w:t>
            </w:r>
          </w:p>
        </w:tc>
      </w:tr>
    </w:tbl>
    <w:p w:rsidR="00A35DF3" w:rsidRPr="004B7A2F" w:rsidRDefault="00A35DF3" w:rsidP="00AB5082">
      <w:pPr>
        <w:jc w:val="both"/>
        <w:rPr>
          <w:rFonts w:ascii="Arial" w:hAnsi="Arial" w:cs="Arial"/>
          <w:sz w:val="22"/>
          <w:szCs w:val="22"/>
        </w:rPr>
      </w:pPr>
    </w:p>
    <w:p w:rsidR="00AB5082" w:rsidRPr="004B7A2F" w:rsidRDefault="00AB5082" w:rsidP="00AB5082">
      <w:pPr>
        <w:jc w:val="both"/>
        <w:rPr>
          <w:rFonts w:ascii="Arial" w:hAnsi="Arial" w:cs="Arial"/>
          <w:sz w:val="22"/>
          <w:szCs w:val="22"/>
        </w:rPr>
      </w:pPr>
      <w:r w:rsidRPr="004B7A2F">
        <w:rPr>
          <w:rFonts w:ascii="Arial" w:hAnsi="Arial" w:cs="Arial"/>
          <w:sz w:val="22"/>
          <w:szCs w:val="22"/>
        </w:rPr>
        <w:t xml:space="preserve"> **if the HAR is not operating in Milwaukee, messages on the Milwaukee DMS should be    changed to:</w:t>
      </w:r>
    </w:p>
    <w:p w:rsidR="00AB5082" w:rsidRPr="004B7A2F" w:rsidRDefault="00AB5082" w:rsidP="00AB5082">
      <w:pPr>
        <w:jc w:val="both"/>
        <w:rPr>
          <w:rFonts w:ascii="Arial" w:hAnsi="Arial" w:cs="Arial"/>
          <w:sz w:val="22"/>
          <w:szCs w:val="22"/>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404040" w:themeFill="text1" w:themeFillTint="BF"/>
        <w:tblLook w:val="0000"/>
      </w:tblPr>
      <w:tblGrid>
        <w:gridCol w:w="1908"/>
        <w:gridCol w:w="2070"/>
      </w:tblGrid>
      <w:tr w:rsidR="00AB5082" w:rsidRPr="004B7A2F" w:rsidTr="002E747A">
        <w:trPr>
          <w:trHeight w:val="817"/>
        </w:trPr>
        <w:tc>
          <w:tcPr>
            <w:tcW w:w="1908"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CHILD</w:t>
            </w:r>
          </w:p>
          <w:p w:rsidR="00AB5082" w:rsidRPr="004B7A2F" w:rsidRDefault="00AB5082" w:rsidP="00A42F18">
            <w:pPr>
              <w:pStyle w:val="ListParagraph"/>
              <w:ind w:left="120"/>
              <w:jc w:val="center"/>
              <w:rPr>
                <w:b/>
                <w:color w:val="FFFF00"/>
              </w:rPr>
            </w:pPr>
            <w:r w:rsidRPr="004B7A2F">
              <w:rPr>
                <w:b/>
                <w:color w:val="FFFF00"/>
              </w:rPr>
              <w:t>ABDUCTION</w:t>
            </w:r>
          </w:p>
          <w:p w:rsidR="00AB5082" w:rsidRPr="004B7A2F" w:rsidRDefault="00AB5082" w:rsidP="00A42F18">
            <w:pPr>
              <w:pStyle w:val="ListParagraph"/>
              <w:ind w:left="120"/>
              <w:jc w:val="center"/>
              <w:rPr>
                <w:b/>
                <w:color w:val="FFFF00"/>
              </w:rPr>
            </w:pPr>
            <w:r w:rsidRPr="004B7A2F">
              <w:rPr>
                <w:b/>
                <w:color w:val="FFFF00"/>
              </w:rPr>
              <w:t>ALERT</w:t>
            </w:r>
          </w:p>
        </w:tc>
        <w:tc>
          <w:tcPr>
            <w:tcW w:w="207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TUNE TO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LOCAL  RADIO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OR CALL 511</w:t>
            </w:r>
          </w:p>
        </w:tc>
      </w:tr>
    </w:tbl>
    <w:p w:rsidR="00A35DF3" w:rsidRPr="004B7A2F" w:rsidRDefault="00A35DF3" w:rsidP="00AB5082">
      <w:pPr>
        <w:jc w:val="both"/>
        <w:rPr>
          <w:rFonts w:ascii="Arial" w:hAnsi="Arial" w:cs="Arial"/>
          <w:sz w:val="22"/>
          <w:szCs w:val="22"/>
        </w:rPr>
      </w:pPr>
    </w:p>
    <w:p w:rsidR="00AB5082" w:rsidRPr="004B7A2F" w:rsidRDefault="00AB5082" w:rsidP="00AB5082">
      <w:pPr>
        <w:jc w:val="both"/>
        <w:rPr>
          <w:rFonts w:ascii="Arial" w:hAnsi="Arial" w:cs="Arial"/>
          <w:sz w:val="22"/>
          <w:szCs w:val="22"/>
        </w:rPr>
      </w:pPr>
      <w:r w:rsidRPr="004B7A2F">
        <w:rPr>
          <w:rFonts w:ascii="Arial" w:hAnsi="Arial" w:cs="Arial"/>
          <w:sz w:val="22"/>
          <w:szCs w:val="22"/>
        </w:rPr>
        <w:t xml:space="preserve">**If 511 </w:t>
      </w:r>
      <w:proofErr w:type="gramStart"/>
      <w:r w:rsidRPr="004B7A2F">
        <w:rPr>
          <w:rFonts w:ascii="Arial" w:hAnsi="Arial" w:cs="Arial"/>
          <w:sz w:val="22"/>
          <w:szCs w:val="22"/>
        </w:rPr>
        <w:t>is</w:t>
      </w:r>
      <w:proofErr w:type="gramEnd"/>
      <w:r w:rsidRPr="004B7A2F">
        <w:rPr>
          <w:rFonts w:ascii="Arial" w:hAnsi="Arial" w:cs="Arial"/>
          <w:sz w:val="22"/>
          <w:szCs w:val="22"/>
        </w:rPr>
        <w:t xml:space="preserve"> not working properly, the message on any DMS should read:</w:t>
      </w:r>
    </w:p>
    <w:p w:rsidR="00AB5082" w:rsidRPr="004B7A2F" w:rsidRDefault="00AB5082" w:rsidP="00AB5082">
      <w:pPr>
        <w:ind w:firstLine="360"/>
        <w:jc w:val="both"/>
        <w:rPr>
          <w:rFonts w:ascii="Arial" w:hAnsi="Arial" w:cs="Arial"/>
          <w:sz w:val="22"/>
          <w:szCs w:val="22"/>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404040" w:themeFill="text1" w:themeFillTint="BF"/>
        <w:tblLook w:val="0000"/>
      </w:tblPr>
      <w:tblGrid>
        <w:gridCol w:w="1908"/>
        <w:gridCol w:w="2070"/>
      </w:tblGrid>
      <w:tr w:rsidR="00AB5082" w:rsidRPr="004B7A2F" w:rsidTr="002E747A">
        <w:trPr>
          <w:trHeight w:val="817"/>
        </w:trPr>
        <w:tc>
          <w:tcPr>
            <w:tcW w:w="1908"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CHILD</w:t>
            </w:r>
          </w:p>
          <w:p w:rsidR="00AB5082" w:rsidRPr="004B7A2F" w:rsidRDefault="00AB5082" w:rsidP="00A42F18">
            <w:pPr>
              <w:pStyle w:val="ListParagraph"/>
              <w:ind w:left="120"/>
              <w:jc w:val="center"/>
              <w:rPr>
                <w:b/>
                <w:color w:val="FFFF00"/>
              </w:rPr>
            </w:pPr>
            <w:r w:rsidRPr="004B7A2F">
              <w:rPr>
                <w:b/>
                <w:color w:val="FFFF00"/>
              </w:rPr>
              <w:t>ABDUCTION</w:t>
            </w:r>
          </w:p>
          <w:p w:rsidR="00AB5082" w:rsidRPr="004B7A2F" w:rsidRDefault="00AB5082" w:rsidP="00A42F18">
            <w:pPr>
              <w:pStyle w:val="ListParagraph"/>
              <w:ind w:left="120"/>
              <w:jc w:val="center"/>
              <w:rPr>
                <w:b/>
                <w:color w:val="FFFF00"/>
              </w:rPr>
            </w:pPr>
            <w:r w:rsidRPr="004B7A2F">
              <w:rPr>
                <w:b/>
                <w:color w:val="FFFF00"/>
              </w:rPr>
              <w:t>ALERT</w:t>
            </w:r>
          </w:p>
        </w:tc>
        <w:tc>
          <w:tcPr>
            <w:tcW w:w="2070" w:type="dxa"/>
            <w:shd w:val="clear" w:color="auto" w:fill="404040" w:themeFill="text1" w:themeFillTint="BF"/>
            <w:vAlign w:val="center"/>
          </w:tcPr>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TUNE TO</w:t>
            </w:r>
          </w:p>
          <w:p w:rsidR="00AB5082" w:rsidRPr="004B7A2F" w:rsidRDefault="00AB5082" w:rsidP="00A42F18">
            <w:pPr>
              <w:jc w:val="center"/>
              <w:rPr>
                <w:rFonts w:ascii="Arial" w:hAnsi="Arial" w:cs="Arial"/>
                <w:b/>
                <w:color w:val="FFFF00"/>
                <w:sz w:val="22"/>
                <w:szCs w:val="22"/>
              </w:rPr>
            </w:pPr>
            <w:r w:rsidRPr="004B7A2F">
              <w:rPr>
                <w:rFonts w:ascii="Arial" w:hAnsi="Arial" w:cs="Arial"/>
                <w:b/>
                <w:color w:val="FFFF00"/>
                <w:sz w:val="22"/>
                <w:szCs w:val="22"/>
              </w:rPr>
              <w:t>LOCAL  RADIO</w:t>
            </w:r>
          </w:p>
        </w:tc>
      </w:tr>
    </w:tbl>
    <w:p w:rsidR="00AB5082" w:rsidRPr="004B7A2F" w:rsidRDefault="00AB5082" w:rsidP="00AB5082">
      <w:pPr>
        <w:pStyle w:val="ListParagraph"/>
        <w:jc w:val="both"/>
      </w:pPr>
    </w:p>
    <w:p w:rsidR="00AB5082" w:rsidRPr="004B7A2F" w:rsidRDefault="00AB5082" w:rsidP="00AB5082">
      <w:pPr>
        <w:jc w:val="both"/>
        <w:rPr>
          <w:rFonts w:ascii="Arial" w:hAnsi="Arial" w:cs="Arial"/>
          <w:sz w:val="22"/>
          <w:szCs w:val="22"/>
        </w:rPr>
      </w:pPr>
      <w:r w:rsidRPr="004B7A2F">
        <w:rPr>
          <w:rFonts w:ascii="Arial" w:hAnsi="Arial" w:cs="Arial"/>
          <w:sz w:val="22"/>
          <w:szCs w:val="22"/>
        </w:rPr>
        <w:t>Starting the appropriate TIS Plan will activate the messages displayed above.</w:t>
      </w:r>
    </w:p>
    <w:p w:rsidR="006C7D6D" w:rsidRDefault="006C7D6D" w:rsidP="00AB5082">
      <w:pPr>
        <w:pStyle w:val="Framecontents"/>
      </w:pPr>
    </w:p>
    <w:p w:rsidR="00A42F18" w:rsidRDefault="00A42F18" w:rsidP="00AB5082">
      <w:pPr>
        <w:pStyle w:val="Framecontents"/>
      </w:pPr>
    </w:p>
    <w:p w:rsidR="002E747A" w:rsidRPr="002D7F88" w:rsidRDefault="002E747A" w:rsidP="00AB5082">
      <w:pPr>
        <w:pStyle w:val="Framecontents"/>
      </w:pPr>
    </w:p>
    <w:p w:rsidR="00AB5082" w:rsidRPr="00A42F18" w:rsidRDefault="00AB5082" w:rsidP="00A35DF3">
      <w:pPr>
        <w:pStyle w:val="Header"/>
        <w:numPr>
          <w:ilvl w:val="0"/>
          <w:numId w:val="7"/>
        </w:numPr>
        <w:tabs>
          <w:tab w:val="clear" w:pos="4320"/>
          <w:tab w:val="clear" w:pos="8640"/>
        </w:tabs>
        <w:suppressAutoHyphens w:val="0"/>
        <w:overflowPunct w:val="0"/>
        <w:autoSpaceDE w:val="0"/>
        <w:autoSpaceDN w:val="0"/>
        <w:adjustRightInd w:val="0"/>
        <w:jc w:val="both"/>
        <w:textAlignment w:val="baseline"/>
        <w:rPr>
          <w:rFonts w:ascii="Arial" w:hAnsi="Arial" w:cs="Arial"/>
          <w:b/>
          <w:sz w:val="22"/>
          <w:szCs w:val="22"/>
        </w:rPr>
      </w:pPr>
      <w:r w:rsidRPr="00A42F18">
        <w:rPr>
          <w:rFonts w:ascii="Arial" w:hAnsi="Arial" w:cs="Arial"/>
          <w:b/>
          <w:sz w:val="22"/>
          <w:szCs w:val="22"/>
        </w:rPr>
        <w:t>The STOC will activate all permanently placed PCMS throughout the state.</w:t>
      </w:r>
    </w:p>
    <w:p w:rsidR="00AB5082" w:rsidRPr="00A42F18" w:rsidRDefault="00AB5082" w:rsidP="00AB5082">
      <w:pPr>
        <w:pStyle w:val="Header"/>
        <w:tabs>
          <w:tab w:val="clear" w:pos="4320"/>
          <w:tab w:val="clear" w:pos="8640"/>
        </w:tabs>
        <w:suppressAutoHyphens w:val="0"/>
        <w:overflowPunct w:val="0"/>
        <w:autoSpaceDE w:val="0"/>
        <w:autoSpaceDN w:val="0"/>
        <w:adjustRightInd w:val="0"/>
        <w:ind w:left="360"/>
        <w:jc w:val="both"/>
        <w:textAlignment w:val="baseline"/>
        <w:rPr>
          <w:sz w:val="22"/>
          <w:szCs w:val="22"/>
        </w:rPr>
      </w:pPr>
    </w:p>
    <w:p w:rsidR="00AB5082" w:rsidRPr="00A42F18" w:rsidRDefault="00AB5082" w:rsidP="00AB5082">
      <w:pPr>
        <w:ind w:firstLine="360"/>
        <w:jc w:val="both"/>
        <w:rPr>
          <w:rFonts w:ascii="Arial" w:hAnsi="Arial" w:cs="Arial"/>
          <w:bCs/>
          <w:sz w:val="22"/>
          <w:szCs w:val="22"/>
        </w:rPr>
      </w:pPr>
      <w:r w:rsidRPr="00A42F18">
        <w:rPr>
          <w:rFonts w:ascii="Arial" w:hAnsi="Arial" w:cs="Arial"/>
          <w:bCs/>
          <w:sz w:val="22"/>
          <w:szCs w:val="22"/>
        </w:rPr>
        <w:t>Messages to be placed on all permanently located PCMS signs (listed below):</w:t>
      </w:r>
    </w:p>
    <w:p w:rsidR="00AB5082" w:rsidRPr="00AB5082" w:rsidRDefault="00AB5082" w:rsidP="00AB5082">
      <w:pPr>
        <w:jc w:val="both"/>
        <w:rPr>
          <w:rFonts w:ascii="Arial" w:hAnsi="Arial" w:cs="Arial"/>
          <w:bCs/>
          <w:szCs w:val="24"/>
        </w:rPr>
      </w:pPr>
    </w:p>
    <w:tbl>
      <w:tblPr>
        <w:tblW w:w="0" w:type="auto"/>
        <w:tblInd w:w="6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404040" w:themeFill="text1" w:themeFillTint="BF"/>
        <w:tblLook w:val="0000"/>
      </w:tblPr>
      <w:tblGrid>
        <w:gridCol w:w="2145"/>
        <w:gridCol w:w="2316"/>
      </w:tblGrid>
      <w:tr w:rsidR="00AB5082" w:rsidRPr="002E747A" w:rsidTr="002E747A">
        <w:trPr>
          <w:trHeight w:val="1000"/>
        </w:trPr>
        <w:tc>
          <w:tcPr>
            <w:tcW w:w="2145" w:type="dxa"/>
            <w:shd w:val="clear" w:color="auto" w:fill="404040" w:themeFill="text1" w:themeFillTint="BF"/>
            <w:vAlign w:val="center"/>
          </w:tcPr>
          <w:p w:rsidR="00AB5082" w:rsidRPr="002E747A" w:rsidRDefault="00AB5082" w:rsidP="00A42F18">
            <w:pPr>
              <w:jc w:val="center"/>
              <w:rPr>
                <w:rFonts w:ascii="Arial" w:hAnsi="Arial" w:cs="Arial"/>
                <w:b/>
                <w:color w:val="FFFF00"/>
                <w:sz w:val="22"/>
                <w:szCs w:val="22"/>
              </w:rPr>
            </w:pPr>
            <w:r w:rsidRPr="002E747A">
              <w:rPr>
                <w:rFonts w:ascii="Arial" w:hAnsi="Arial" w:cs="Arial"/>
                <w:b/>
                <w:color w:val="FFFF00"/>
                <w:sz w:val="22"/>
                <w:szCs w:val="22"/>
              </w:rPr>
              <w:t>CHILD</w:t>
            </w:r>
          </w:p>
          <w:p w:rsidR="00AB5082" w:rsidRPr="002E747A" w:rsidRDefault="00AB5082" w:rsidP="00A42F18">
            <w:pPr>
              <w:pStyle w:val="ListParagraph"/>
              <w:ind w:left="120"/>
              <w:jc w:val="center"/>
              <w:rPr>
                <w:b/>
                <w:color w:val="FFFF00"/>
              </w:rPr>
            </w:pPr>
            <w:r w:rsidRPr="002E747A">
              <w:rPr>
                <w:b/>
                <w:color w:val="FFFF00"/>
              </w:rPr>
              <w:t>ABDUCT</w:t>
            </w:r>
          </w:p>
          <w:p w:rsidR="00AB5082" w:rsidRPr="002E747A" w:rsidRDefault="00AB5082" w:rsidP="00A42F18">
            <w:pPr>
              <w:pStyle w:val="ListParagraph"/>
              <w:ind w:left="120"/>
              <w:jc w:val="center"/>
              <w:rPr>
                <w:b/>
                <w:color w:val="FFFF00"/>
              </w:rPr>
            </w:pPr>
            <w:r w:rsidRPr="002E747A">
              <w:rPr>
                <w:b/>
                <w:color w:val="FFFF00"/>
              </w:rPr>
              <w:t>ALERT</w:t>
            </w:r>
          </w:p>
        </w:tc>
        <w:tc>
          <w:tcPr>
            <w:tcW w:w="2316" w:type="dxa"/>
            <w:shd w:val="clear" w:color="auto" w:fill="404040" w:themeFill="text1" w:themeFillTint="BF"/>
            <w:vAlign w:val="center"/>
          </w:tcPr>
          <w:p w:rsidR="00AB5082" w:rsidRPr="002E747A" w:rsidRDefault="00AB5082" w:rsidP="00A42F18">
            <w:pPr>
              <w:jc w:val="center"/>
              <w:rPr>
                <w:rFonts w:ascii="Arial" w:hAnsi="Arial" w:cs="Arial"/>
                <w:b/>
                <w:color w:val="FFFF00"/>
                <w:sz w:val="22"/>
                <w:szCs w:val="22"/>
              </w:rPr>
            </w:pPr>
            <w:r w:rsidRPr="002E747A">
              <w:rPr>
                <w:rFonts w:ascii="Arial" w:hAnsi="Arial" w:cs="Arial"/>
                <w:b/>
                <w:color w:val="FFFF00"/>
                <w:sz w:val="22"/>
                <w:szCs w:val="22"/>
              </w:rPr>
              <w:t>CALL</w:t>
            </w:r>
          </w:p>
          <w:p w:rsidR="00AB5082" w:rsidRPr="002E747A" w:rsidRDefault="00AB5082" w:rsidP="00A42F18">
            <w:pPr>
              <w:jc w:val="center"/>
              <w:rPr>
                <w:rFonts w:ascii="Arial" w:hAnsi="Arial" w:cs="Arial"/>
                <w:b/>
                <w:color w:val="FFFF00"/>
                <w:sz w:val="22"/>
                <w:szCs w:val="22"/>
              </w:rPr>
            </w:pPr>
            <w:r w:rsidRPr="002E747A">
              <w:rPr>
                <w:rFonts w:ascii="Arial" w:hAnsi="Arial" w:cs="Arial"/>
                <w:b/>
                <w:color w:val="FFFF00"/>
                <w:sz w:val="22"/>
                <w:szCs w:val="22"/>
              </w:rPr>
              <w:t>511</w:t>
            </w:r>
          </w:p>
        </w:tc>
      </w:tr>
    </w:tbl>
    <w:p w:rsidR="00AB5082" w:rsidRPr="00AB5082" w:rsidRDefault="00AB5082" w:rsidP="00AB5082">
      <w:pPr>
        <w:ind w:firstLine="360"/>
        <w:jc w:val="both"/>
        <w:rPr>
          <w:rFonts w:ascii="Arial" w:hAnsi="Arial" w:cs="Arial"/>
        </w:rPr>
      </w:pPr>
    </w:p>
    <w:tbl>
      <w:tblPr>
        <w:tblpPr w:leftFromText="180" w:rightFromText="180" w:vertAnchor="text" w:horzAnchor="margin" w:tblpXSpec="center" w:tblpY="72"/>
        <w:tblW w:w="10278" w:type="dxa"/>
        <w:tblLook w:val="04A0"/>
      </w:tblPr>
      <w:tblGrid>
        <w:gridCol w:w="1080"/>
        <w:gridCol w:w="1030"/>
        <w:gridCol w:w="8168"/>
      </w:tblGrid>
      <w:tr w:rsidR="00AB5082" w:rsidRPr="00AB5082" w:rsidTr="00E006E0">
        <w:trPr>
          <w:trHeight w:val="861"/>
        </w:trPr>
        <w:tc>
          <w:tcPr>
            <w:tcW w:w="10278" w:type="dxa"/>
            <w:gridSpan w:val="3"/>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AB5082" w:rsidRPr="00A42F18" w:rsidRDefault="00AB5082" w:rsidP="00AB5082">
            <w:pPr>
              <w:suppressAutoHyphens w:val="0"/>
              <w:jc w:val="center"/>
              <w:rPr>
                <w:rFonts w:ascii="Arial" w:hAnsi="Arial" w:cs="Arial"/>
                <w:b/>
                <w:bCs/>
                <w:color w:val="000000"/>
                <w:szCs w:val="22"/>
                <w:lang w:eastAsia="en-US"/>
              </w:rPr>
            </w:pPr>
            <w:bookmarkStart w:id="0" w:name="RANGE!B2:D26"/>
            <w:r w:rsidRPr="00A42F18">
              <w:rPr>
                <w:rFonts w:ascii="Arial" w:hAnsi="Arial" w:cs="Arial"/>
                <w:b/>
                <w:bCs/>
                <w:color w:val="000000"/>
                <w:sz w:val="22"/>
                <w:szCs w:val="22"/>
                <w:lang w:eastAsia="en-US"/>
              </w:rPr>
              <w:t>PCMS Semi-Permanent Locations</w:t>
            </w:r>
            <w:bookmarkEnd w:id="0"/>
            <w:r w:rsidRPr="00A42F18">
              <w:rPr>
                <w:rFonts w:ascii="Arial" w:hAnsi="Arial" w:cs="Arial"/>
                <w:b/>
                <w:bCs/>
                <w:color w:val="000000"/>
                <w:sz w:val="22"/>
                <w:szCs w:val="22"/>
                <w:lang w:eastAsia="en-US"/>
              </w:rPr>
              <w:t xml:space="preserve"> to be used during Amber Alert</w:t>
            </w:r>
          </w:p>
        </w:tc>
      </w:tr>
      <w:tr w:rsidR="00AB5082" w:rsidRPr="004B7A2F" w:rsidTr="00E006E0">
        <w:trPr>
          <w:trHeight w:val="658"/>
        </w:trPr>
        <w:tc>
          <w:tcPr>
            <w:tcW w:w="1080" w:type="dxa"/>
            <w:tcBorders>
              <w:top w:val="nil"/>
              <w:left w:val="single" w:sz="8" w:space="0" w:color="auto"/>
              <w:bottom w:val="single" w:sz="4" w:space="0" w:color="auto"/>
              <w:right w:val="single" w:sz="4" w:space="0" w:color="auto"/>
            </w:tcBorders>
            <w:shd w:val="clear" w:color="auto" w:fill="auto"/>
            <w:vAlign w:val="bottom"/>
            <w:hideMark/>
          </w:tcPr>
          <w:p w:rsidR="00AB5082" w:rsidRPr="004B7A2F" w:rsidRDefault="00AB5082" w:rsidP="00AB5082">
            <w:pPr>
              <w:suppressAutoHyphens w:val="0"/>
              <w:rPr>
                <w:rFonts w:ascii="Arial" w:hAnsi="Arial" w:cs="Arial"/>
                <w:b/>
                <w:bCs/>
                <w:color w:val="000000"/>
                <w:sz w:val="22"/>
                <w:szCs w:val="22"/>
                <w:lang w:eastAsia="en-US"/>
              </w:rPr>
            </w:pPr>
            <w:r w:rsidRPr="004B7A2F">
              <w:rPr>
                <w:rFonts w:ascii="Arial" w:hAnsi="Arial" w:cs="Arial"/>
                <w:b/>
                <w:bCs/>
                <w:color w:val="000000"/>
                <w:sz w:val="22"/>
                <w:szCs w:val="22"/>
                <w:lang w:eastAsia="en-US"/>
              </w:rPr>
              <w:t>PCMS ID</w:t>
            </w:r>
          </w:p>
        </w:tc>
        <w:tc>
          <w:tcPr>
            <w:tcW w:w="1030" w:type="dxa"/>
            <w:tcBorders>
              <w:top w:val="nil"/>
              <w:left w:val="single" w:sz="4" w:space="0" w:color="auto"/>
              <w:bottom w:val="single" w:sz="4" w:space="0" w:color="auto"/>
              <w:right w:val="single" w:sz="8" w:space="0" w:color="auto"/>
            </w:tcBorders>
            <w:shd w:val="clear" w:color="auto" w:fill="auto"/>
            <w:noWrap/>
            <w:hideMark/>
          </w:tcPr>
          <w:p w:rsidR="00AB5082" w:rsidRPr="004B7A2F" w:rsidRDefault="00AB5082" w:rsidP="00AB5082">
            <w:pPr>
              <w:suppressAutoHyphens w:val="0"/>
              <w:rPr>
                <w:rFonts w:ascii="Arial" w:hAnsi="Arial" w:cs="Arial"/>
                <w:b/>
                <w:bCs/>
                <w:color w:val="000000"/>
                <w:sz w:val="22"/>
                <w:szCs w:val="22"/>
                <w:lang w:eastAsia="en-US"/>
              </w:rPr>
            </w:pPr>
          </w:p>
          <w:p w:rsidR="00AB5082" w:rsidRPr="004B7A2F" w:rsidRDefault="00AB5082" w:rsidP="00AB5082">
            <w:pPr>
              <w:suppressAutoHyphens w:val="0"/>
              <w:rPr>
                <w:rFonts w:ascii="Arial" w:hAnsi="Arial" w:cs="Arial"/>
                <w:b/>
                <w:bCs/>
                <w:color w:val="000000"/>
                <w:sz w:val="22"/>
                <w:szCs w:val="22"/>
                <w:lang w:eastAsia="en-US"/>
              </w:rPr>
            </w:pPr>
            <w:r w:rsidRPr="004B7A2F">
              <w:rPr>
                <w:rFonts w:ascii="Arial" w:hAnsi="Arial" w:cs="Arial"/>
                <w:b/>
                <w:bCs/>
                <w:color w:val="000000"/>
                <w:sz w:val="22"/>
                <w:szCs w:val="22"/>
                <w:lang w:eastAsia="en-US"/>
              </w:rPr>
              <w:t>Region</w:t>
            </w:r>
          </w:p>
        </w:tc>
        <w:tc>
          <w:tcPr>
            <w:tcW w:w="8168" w:type="dxa"/>
            <w:tcBorders>
              <w:top w:val="nil"/>
              <w:left w:val="single" w:sz="8" w:space="0" w:color="auto"/>
              <w:bottom w:val="single" w:sz="4" w:space="0" w:color="auto"/>
              <w:right w:val="single" w:sz="8" w:space="0" w:color="auto"/>
            </w:tcBorders>
            <w:shd w:val="clear" w:color="auto" w:fill="auto"/>
            <w:noWrap/>
            <w:hideMark/>
          </w:tcPr>
          <w:p w:rsidR="00AB5082" w:rsidRPr="004B7A2F" w:rsidRDefault="00AB5082" w:rsidP="00AB5082">
            <w:pPr>
              <w:suppressAutoHyphens w:val="0"/>
              <w:rPr>
                <w:rFonts w:ascii="Arial" w:hAnsi="Arial" w:cs="Arial"/>
                <w:b/>
                <w:bCs/>
                <w:color w:val="000000"/>
                <w:sz w:val="22"/>
                <w:szCs w:val="22"/>
                <w:lang w:eastAsia="en-US"/>
              </w:rPr>
            </w:pPr>
          </w:p>
          <w:p w:rsidR="00AB5082" w:rsidRPr="004B7A2F" w:rsidRDefault="00AB5082" w:rsidP="00AB5082">
            <w:pPr>
              <w:suppressAutoHyphens w:val="0"/>
              <w:rPr>
                <w:rFonts w:ascii="Arial" w:hAnsi="Arial" w:cs="Arial"/>
                <w:b/>
                <w:bCs/>
                <w:color w:val="000000"/>
                <w:sz w:val="22"/>
                <w:szCs w:val="22"/>
                <w:lang w:eastAsia="en-US"/>
              </w:rPr>
            </w:pPr>
            <w:r w:rsidRPr="004B7A2F">
              <w:rPr>
                <w:rFonts w:ascii="Arial" w:hAnsi="Arial" w:cs="Arial"/>
                <w:b/>
                <w:bCs/>
                <w:color w:val="000000"/>
                <w:sz w:val="22"/>
                <w:szCs w:val="22"/>
                <w:lang w:eastAsia="en-US"/>
              </w:rPr>
              <w:t>Location</w:t>
            </w:r>
          </w:p>
        </w:tc>
      </w:tr>
      <w:tr w:rsidR="00AB5082" w:rsidRPr="004B7A2F" w:rsidTr="00E006E0">
        <w:trPr>
          <w:trHeight w:val="337"/>
        </w:trPr>
        <w:tc>
          <w:tcPr>
            <w:tcW w:w="1080" w:type="dxa"/>
            <w:tcBorders>
              <w:top w:val="nil"/>
              <w:left w:val="single" w:sz="8" w:space="0" w:color="auto"/>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01-1013</w:t>
            </w:r>
          </w:p>
        </w:tc>
        <w:tc>
          <w:tcPr>
            <w:tcW w:w="1030" w:type="dxa"/>
            <w:tcBorders>
              <w:top w:val="nil"/>
              <w:left w:val="nil"/>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SW</w:t>
            </w:r>
          </w:p>
        </w:tc>
        <w:tc>
          <w:tcPr>
            <w:tcW w:w="8168" w:type="dxa"/>
            <w:tcBorders>
              <w:top w:val="nil"/>
              <w:left w:val="nil"/>
              <w:bottom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*I-90 NB mp 143.8</w:t>
            </w:r>
          </w:p>
        </w:tc>
      </w:tr>
      <w:tr w:rsidR="00AB5082" w:rsidRPr="004B7A2F" w:rsidTr="00E006E0">
        <w:trPr>
          <w:trHeight w:val="337"/>
        </w:trPr>
        <w:tc>
          <w:tcPr>
            <w:tcW w:w="1080" w:type="dxa"/>
            <w:tcBorders>
              <w:top w:val="nil"/>
              <w:left w:val="single" w:sz="8" w:space="0" w:color="auto"/>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01-1017</w:t>
            </w:r>
          </w:p>
        </w:tc>
        <w:tc>
          <w:tcPr>
            <w:tcW w:w="1030" w:type="dxa"/>
            <w:tcBorders>
              <w:top w:val="nil"/>
              <w:left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SW</w:t>
            </w:r>
          </w:p>
        </w:tc>
        <w:tc>
          <w:tcPr>
            <w:tcW w:w="8168" w:type="dxa"/>
            <w:tcBorders>
              <w:top w:val="nil"/>
              <w:left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*I-39 NB mp 149.8</w:t>
            </w:r>
          </w:p>
        </w:tc>
      </w:tr>
      <w:tr w:rsidR="00AB5082" w:rsidRPr="004B7A2F" w:rsidTr="00E006E0">
        <w:trPr>
          <w:trHeight w:val="337"/>
        </w:trPr>
        <w:tc>
          <w:tcPr>
            <w:tcW w:w="1080" w:type="dxa"/>
            <w:tcBorders>
              <w:top w:val="nil"/>
              <w:left w:val="single" w:sz="8" w:space="0" w:color="auto"/>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04-4001</w:t>
            </w:r>
          </w:p>
        </w:tc>
        <w:tc>
          <w:tcPr>
            <w:tcW w:w="1030" w:type="dxa"/>
            <w:tcBorders>
              <w:top w:val="nil"/>
              <w:left w:val="nil"/>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NC</w:t>
            </w:r>
          </w:p>
        </w:tc>
        <w:tc>
          <w:tcPr>
            <w:tcW w:w="8168" w:type="dxa"/>
            <w:tcBorders>
              <w:top w:val="nil"/>
              <w:left w:val="nil"/>
              <w:bottom w:val="nil"/>
              <w:right w:val="single" w:sz="8" w:space="0" w:color="auto"/>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*Marathon County I-39/US 51 NB mp 178.0 South of exit 179 in Mosinee</w:t>
            </w:r>
          </w:p>
        </w:tc>
      </w:tr>
      <w:tr w:rsidR="00AB5082" w:rsidRPr="004B7A2F" w:rsidTr="00E006E0">
        <w:trPr>
          <w:trHeight w:val="337"/>
        </w:trPr>
        <w:tc>
          <w:tcPr>
            <w:tcW w:w="1080" w:type="dxa"/>
            <w:tcBorders>
              <w:top w:val="nil"/>
              <w:left w:val="single" w:sz="8" w:space="0" w:color="auto"/>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04-4002</w:t>
            </w:r>
          </w:p>
        </w:tc>
        <w:tc>
          <w:tcPr>
            <w:tcW w:w="1030" w:type="dxa"/>
            <w:tcBorders>
              <w:top w:val="nil"/>
              <w:left w:val="nil"/>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NC</w:t>
            </w:r>
          </w:p>
        </w:tc>
        <w:tc>
          <w:tcPr>
            <w:tcW w:w="8168" w:type="dxa"/>
            <w:tcBorders>
              <w:top w:val="nil"/>
              <w:left w:val="nil"/>
              <w:bottom w:val="nil"/>
              <w:right w:val="single" w:sz="8" w:space="0" w:color="auto"/>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 xml:space="preserve">*Marathon County Hwy 29 EB mp 156.0 </w:t>
            </w:r>
          </w:p>
        </w:tc>
      </w:tr>
      <w:tr w:rsidR="00AB5082" w:rsidRPr="004B7A2F" w:rsidTr="00E006E0">
        <w:trPr>
          <w:trHeight w:val="337"/>
        </w:trPr>
        <w:tc>
          <w:tcPr>
            <w:tcW w:w="1080" w:type="dxa"/>
            <w:tcBorders>
              <w:top w:val="nil"/>
              <w:left w:val="single" w:sz="8" w:space="0" w:color="auto"/>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04-4003</w:t>
            </w:r>
          </w:p>
        </w:tc>
        <w:tc>
          <w:tcPr>
            <w:tcW w:w="1030" w:type="dxa"/>
            <w:tcBorders>
              <w:top w:val="nil"/>
              <w:left w:val="nil"/>
              <w:bottom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NC</w:t>
            </w:r>
          </w:p>
        </w:tc>
        <w:tc>
          <w:tcPr>
            <w:tcW w:w="8168" w:type="dxa"/>
            <w:tcBorders>
              <w:top w:val="nil"/>
              <w:left w:val="nil"/>
              <w:bottom w:val="nil"/>
              <w:right w:val="single" w:sz="8" w:space="0" w:color="auto"/>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 xml:space="preserve">*Marathon County Hwy 29 WB mp 177.0 East of CTH J </w:t>
            </w:r>
          </w:p>
        </w:tc>
      </w:tr>
      <w:tr w:rsidR="00AB5082" w:rsidRPr="004B7A2F" w:rsidTr="00E006E0">
        <w:trPr>
          <w:trHeight w:val="337"/>
        </w:trPr>
        <w:tc>
          <w:tcPr>
            <w:tcW w:w="1080" w:type="dxa"/>
            <w:tcBorders>
              <w:top w:val="nil"/>
              <w:left w:val="single" w:sz="8" w:space="0" w:color="auto"/>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04-4004</w:t>
            </w:r>
          </w:p>
        </w:tc>
        <w:tc>
          <w:tcPr>
            <w:tcW w:w="1030" w:type="dxa"/>
            <w:tcBorders>
              <w:top w:val="nil"/>
              <w:left w:val="nil"/>
              <w:right w:val="nil"/>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NC</w:t>
            </w:r>
          </w:p>
        </w:tc>
        <w:tc>
          <w:tcPr>
            <w:tcW w:w="8168" w:type="dxa"/>
            <w:tcBorders>
              <w:top w:val="nil"/>
              <w:left w:val="nil"/>
              <w:right w:val="single" w:sz="8" w:space="0" w:color="auto"/>
            </w:tcBorders>
            <w:shd w:val="clear" w:color="auto" w:fill="D9D9D9" w:themeFill="background1" w:themeFillShade="D9"/>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 xml:space="preserve">*Marathon County Hwy 51 SB mp 199.0 </w:t>
            </w:r>
          </w:p>
        </w:tc>
      </w:tr>
      <w:tr w:rsidR="00AB5082" w:rsidRPr="004B7A2F" w:rsidTr="00E006E0">
        <w:trPr>
          <w:trHeight w:val="337"/>
        </w:trPr>
        <w:tc>
          <w:tcPr>
            <w:tcW w:w="1080" w:type="dxa"/>
            <w:tcBorders>
              <w:top w:val="nil"/>
              <w:left w:val="single" w:sz="8" w:space="0" w:color="auto"/>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06-6006</w:t>
            </w:r>
          </w:p>
        </w:tc>
        <w:tc>
          <w:tcPr>
            <w:tcW w:w="1030" w:type="dxa"/>
            <w:tcBorders>
              <w:top w:val="nil"/>
              <w:left w:val="nil"/>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NW</w:t>
            </w:r>
          </w:p>
        </w:tc>
        <w:tc>
          <w:tcPr>
            <w:tcW w:w="8168" w:type="dxa"/>
            <w:tcBorders>
              <w:top w:val="nil"/>
              <w:left w:val="nil"/>
              <w:bottom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*I-94 WB mp 48.0</w:t>
            </w:r>
          </w:p>
        </w:tc>
      </w:tr>
      <w:tr w:rsidR="00AB5082" w:rsidRPr="004B7A2F" w:rsidTr="00E006E0">
        <w:trPr>
          <w:trHeight w:val="337"/>
        </w:trPr>
        <w:tc>
          <w:tcPr>
            <w:tcW w:w="1080" w:type="dxa"/>
            <w:tcBorders>
              <w:top w:val="nil"/>
              <w:left w:val="single" w:sz="8" w:space="0" w:color="auto"/>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06-6013</w:t>
            </w:r>
          </w:p>
        </w:tc>
        <w:tc>
          <w:tcPr>
            <w:tcW w:w="1030" w:type="dxa"/>
            <w:tcBorders>
              <w:top w:val="nil"/>
              <w:left w:val="nil"/>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NW</w:t>
            </w:r>
          </w:p>
        </w:tc>
        <w:tc>
          <w:tcPr>
            <w:tcW w:w="8168" w:type="dxa"/>
            <w:tcBorders>
              <w:top w:val="nil"/>
              <w:left w:val="nil"/>
              <w:bottom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*I-94 WB mp 12.0</w:t>
            </w:r>
          </w:p>
        </w:tc>
      </w:tr>
      <w:tr w:rsidR="00AB5082" w:rsidRPr="004B7A2F" w:rsidTr="00E006E0">
        <w:trPr>
          <w:trHeight w:val="337"/>
        </w:trPr>
        <w:tc>
          <w:tcPr>
            <w:tcW w:w="1080" w:type="dxa"/>
            <w:tcBorders>
              <w:top w:val="nil"/>
              <w:left w:val="single" w:sz="8" w:space="0" w:color="auto"/>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06-6014</w:t>
            </w:r>
          </w:p>
        </w:tc>
        <w:tc>
          <w:tcPr>
            <w:tcW w:w="1030" w:type="dxa"/>
            <w:tcBorders>
              <w:top w:val="nil"/>
              <w:left w:val="nil"/>
              <w:bottom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NW</w:t>
            </w:r>
          </w:p>
        </w:tc>
        <w:tc>
          <w:tcPr>
            <w:tcW w:w="8168" w:type="dxa"/>
            <w:tcBorders>
              <w:top w:val="nil"/>
              <w:left w:val="nil"/>
              <w:bottom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*I-94 WB mp 74.0 (median)</w:t>
            </w:r>
          </w:p>
        </w:tc>
      </w:tr>
      <w:tr w:rsidR="00AB5082" w:rsidRPr="004B7A2F" w:rsidTr="00E006E0">
        <w:trPr>
          <w:trHeight w:val="337"/>
        </w:trPr>
        <w:tc>
          <w:tcPr>
            <w:tcW w:w="1080" w:type="dxa"/>
            <w:tcBorders>
              <w:top w:val="nil"/>
              <w:left w:val="single" w:sz="8" w:space="0" w:color="auto"/>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06-6015</w:t>
            </w:r>
          </w:p>
        </w:tc>
        <w:tc>
          <w:tcPr>
            <w:tcW w:w="1030" w:type="dxa"/>
            <w:tcBorders>
              <w:top w:val="nil"/>
              <w:left w:val="nil"/>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NW</w:t>
            </w:r>
          </w:p>
        </w:tc>
        <w:tc>
          <w:tcPr>
            <w:tcW w:w="8168" w:type="dxa"/>
            <w:tcBorders>
              <w:top w:val="nil"/>
              <w:left w:val="nil"/>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*I-94 EB mp 24.0 (median)</w:t>
            </w:r>
          </w:p>
        </w:tc>
      </w:tr>
      <w:tr w:rsidR="00AB5082" w:rsidRPr="004B7A2F" w:rsidTr="00E006E0">
        <w:trPr>
          <w:trHeight w:val="273"/>
        </w:trPr>
        <w:tc>
          <w:tcPr>
            <w:tcW w:w="1080" w:type="dxa"/>
            <w:tcBorders>
              <w:top w:val="nil"/>
              <w:left w:val="single" w:sz="8" w:space="0" w:color="auto"/>
              <w:bottom w:val="single" w:sz="8" w:space="0" w:color="auto"/>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08-8005</w:t>
            </w:r>
          </w:p>
        </w:tc>
        <w:tc>
          <w:tcPr>
            <w:tcW w:w="1030" w:type="dxa"/>
            <w:tcBorders>
              <w:top w:val="nil"/>
              <w:left w:val="nil"/>
              <w:bottom w:val="single" w:sz="8" w:space="0" w:color="auto"/>
              <w:right w:val="nil"/>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NW</w:t>
            </w:r>
          </w:p>
        </w:tc>
        <w:tc>
          <w:tcPr>
            <w:tcW w:w="8168" w:type="dxa"/>
            <w:tcBorders>
              <w:top w:val="nil"/>
              <w:left w:val="nil"/>
              <w:bottom w:val="single" w:sz="8" w:space="0" w:color="auto"/>
              <w:right w:val="single" w:sz="8" w:space="0" w:color="auto"/>
            </w:tcBorders>
            <w:shd w:val="clear" w:color="auto" w:fill="auto"/>
            <w:noWrap/>
            <w:vAlign w:val="bottom"/>
            <w:hideMark/>
          </w:tcPr>
          <w:p w:rsidR="00AB5082" w:rsidRPr="004B7A2F" w:rsidRDefault="00AB5082" w:rsidP="00E006E0">
            <w:pPr>
              <w:suppressAutoHyphens w:val="0"/>
              <w:rPr>
                <w:rFonts w:ascii="Arial" w:hAnsi="Arial" w:cs="Arial"/>
                <w:color w:val="000000"/>
                <w:sz w:val="22"/>
                <w:szCs w:val="22"/>
                <w:lang w:eastAsia="en-US"/>
              </w:rPr>
            </w:pPr>
            <w:r w:rsidRPr="004B7A2F">
              <w:rPr>
                <w:rFonts w:ascii="Arial" w:hAnsi="Arial" w:cs="Arial"/>
                <w:color w:val="000000"/>
                <w:sz w:val="22"/>
                <w:szCs w:val="22"/>
                <w:lang w:eastAsia="en-US"/>
              </w:rPr>
              <w:t>*St. Croix County, I-94 EB mp 1.0</w:t>
            </w:r>
          </w:p>
        </w:tc>
      </w:tr>
    </w:tbl>
    <w:p w:rsidR="00AB5082" w:rsidRPr="004B7A2F" w:rsidRDefault="00AB5082" w:rsidP="00E006E0">
      <w:pPr>
        <w:pStyle w:val="Header"/>
        <w:tabs>
          <w:tab w:val="clear" w:pos="4320"/>
          <w:tab w:val="clear" w:pos="8640"/>
          <w:tab w:val="left" w:pos="1080"/>
        </w:tabs>
        <w:rPr>
          <w:sz w:val="22"/>
          <w:szCs w:val="22"/>
        </w:rPr>
      </w:pPr>
      <w:r w:rsidRPr="004B7A2F">
        <w:rPr>
          <w:sz w:val="22"/>
          <w:szCs w:val="22"/>
        </w:rPr>
        <w:t xml:space="preserve"> </w:t>
      </w:r>
    </w:p>
    <w:p w:rsidR="00AB5082" w:rsidRPr="004B7A2F" w:rsidRDefault="00AB5082" w:rsidP="00AB5082">
      <w:pPr>
        <w:rPr>
          <w:rFonts w:ascii="Arial" w:hAnsi="Arial" w:cs="Arial"/>
          <w:b/>
          <w:sz w:val="22"/>
          <w:szCs w:val="22"/>
        </w:rPr>
      </w:pPr>
      <w:r w:rsidRPr="004B7A2F">
        <w:rPr>
          <w:rFonts w:ascii="Arial" w:hAnsi="Arial" w:cs="Arial"/>
          <w:sz w:val="22"/>
          <w:szCs w:val="22"/>
        </w:rPr>
        <w:t xml:space="preserve">6.   </w:t>
      </w:r>
      <w:r w:rsidRPr="004B7A2F">
        <w:rPr>
          <w:rFonts w:ascii="Arial" w:hAnsi="Arial" w:cs="Arial"/>
          <w:b/>
          <w:sz w:val="22"/>
          <w:szCs w:val="22"/>
        </w:rPr>
        <w:t xml:space="preserve">Internal Amber Alert Notifications </w:t>
      </w:r>
    </w:p>
    <w:p w:rsidR="00AB5082" w:rsidRPr="004B7A2F" w:rsidRDefault="00AB5082" w:rsidP="00AB5082">
      <w:pPr>
        <w:rPr>
          <w:rFonts w:ascii="Arial" w:hAnsi="Arial" w:cs="Arial"/>
          <w:sz w:val="22"/>
          <w:szCs w:val="22"/>
        </w:rPr>
      </w:pPr>
    </w:p>
    <w:p w:rsidR="00AB5082" w:rsidRPr="004B7A2F" w:rsidRDefault="00AB5082" w:rsidP="00A42F18">
      <w:pPr>
        <w:ind w:left="720"/>
        <w:rPr>
          <w:rFonts w:ascii="Arial" w:hAnsi="Arial" w:cs="Arial"/>
          <w:sz w:val="22"/>
          <w:szCs w:val="22"/>
        </w:rPr>
      </w:pPr>
      <w:r w:rsidRPr="004B7A2F">
        <w:rPr>
          <w:rFonts w:ascii="Arial" w:hAnsi="Arial" w:cs="Arial"/>
          <w:sz w:val="22"/>
          <w:szCs w:val="22"/>
        </w:rPr>
        <w:t>In the event that WisDOT resources have been deployed for an Amber Alert, the control room operator must notify the on-call STOC Supervisor.</w:t>
      </w:r>
    </w:p>
    <w:p w:rsidR="00A42F18" w:rsidRPr="004B7A2F" w:rsidRDefault="00A42F18" w:rsidP="00A42F18">
      <w:pPr>
        <w:ind w:left="720"/>
        <w:rPr>
          <w:rFonts w:ascii="Arial" w:hAnsi="Arial" w:cs="Arial"/>
          <w:sz w:val="22"/>
          <w:szCs w:val="22"/>
        </w:rPr>
      </w:pPr>
    </w:p>
    <w:p w:rsidR="00AB5082" w:rsidRPr="004B7A2F" w:rsidRDefault="00AB5082" w:rsidP="00AB5082">
      <w:pPr>
        <w:rPr>
          <w:rFonts w:ascii="Arial" w:hAnsi="Arial" w:cs="Arial"/>
          <w:sz w:val="22"/>
          <w:szCs w:val="22"/>
        </w:rPr>
      </w:pPr>
      <w:r w:rsidRPr="004B7A2F">
        <w:rPr>
          <w:rFonts w:ascii="Arial" w:hAnsi="Arial" w:cs="Arial"/>
          <w:bCs/>
          <w:sz w:val="22"/>
          <w:szCs w:val="22"/>
        </w:rPr>
        <w:t>7.</w:t>
      </w:r>
      <w:r w:rsidRPr="004B7A2F">
        <w:rPr>
          <w:rFonts w:ascii="Arial" w:hAnsi="Arial" w:cs="Arial"/>
          <w:b/>
          <w:bCs/>
          <w:sz w:val="22"/>
          <w:szCs w:val="22"/>
        </w:rPr>
        <w:t xml:space="preserve">    When an Amber Alert is canceled the STOC will follow these procedures.</w:t>
      </w:r>
    </w:p>
    <w:p w:rsidR="00AB5082" w:rsidRPr="004B7A2F" w:rsidRDefault="00AB5082" w:rsidP="00AB5082">
      <w:pPr>
        <w:pStyle w:val="Header"/>
        <w:tabs>
          <w:tab w:val="clear" w:pos="4320"/>
          <w:tab w:val="clear" w:pos="8640"/>
        </w:tabs>
        <w:jc w:val="both"/>
        <w:rPr>
          <w:rFonts w:ascii="Arial" w:hAnsi="Arial" w:cs="Arial"/>
          <w:sz w:val="22"/>
          <w:szCs w:val="22"/>
        </w:rPr>
      </w:pPr>
    </w:p>
    <w:p w:rsidR="00AB5082" w:rsidRPr="004B7A2F" w:rsidRDefault="00AB5082" w:rsidP="00AB5082">
      <w:pPr>
        <w:pStyle w:val="Header"/>
        <w:numPr>
          <w:ilvl w:val="0"/>
          <w:numId w:val="2"/>
        </w:numPr>
        <w:tabs>
          <w:tab w:val="clear" w:pos="360"/>
          <w:tab w:val="clear" w:pos="4320"/>
          <w:tab w:val="clear" w:pos="8640"/>
          <w:tab w:val="num" w:pos="720"/>
        </w:tabs>
        <w:suppressAutoHyphens w:val="0"/>
        <w:overflowPunct w:val="0"/>
        <w:autoSpaceDE w:val="0"/>
        <w:autoSpaceDN w:val="0"/>
        <w:adjustRightInd w:val="0"/>
        <w:ind w:left="720" w:hanging="360"/>
        <w:jc w:val="both"/>
        <w:textAlignment w:val="baseline"/>
        <w:rPr>
          <w:rFonts w:ascii="Arial" w:hAnsi="Arial" w:cs="Arial"/>
          <w:sz w:val="22"/>
          <w:szCs w:val="22"/>
        </w:rPr>
      </w:pPr>
      <w:r w:rsidRPr="004B7A2F">
        <w:rPr>
          <w:rFonts w:ascii="Arial" w:hAnsi="Arial" w:cs="Arial"/>
          <w:sz w:val="22"/>
          <w:szCs w:val="22"/>
        </w:rPr>
        <w:t>The STOC will cancel the Amber Alert DMS, PCMS, HAR, and 511 messages only when contacted, via fax, phone call, or email by the Dane County Public Safety (911) Communications Center.</w:t>
      </w:r>
    </w:p>
    <w:p w:rsidR="00AB5082" w:rsidRPr="004B7A2F" w:rsidRDefault="00AB5082" w:rsidP="00AB5082">
      <w:pPr>
        <w:pStyle w:val="Header"/>
        <w:numPr>
          <w:ilvl w:val="0"/>
          <w:numId w:val="2"/>
        </w:numPr>
        <w:tabs>
          <w:tab w:val="clear" w:pos="360"/>
          <w:tab w:val="clear" w:pos="4320"/>
          <w:tab w:val="clear" w:pos="8640"/>
          <w:tab w:val="num" w:pos="720"/>
        </w:tabs>
        <w:suppressAutoHyphens w:val="0"/>
        <w:overflowPunct w:val="0"/>
        <w:autoSpaceDE w:val="0"/>
        <w:autoSpaceDN w:val="0"/>
        <w:adjustRightInd w:val="0"/>
        <w:ind w:left="720" w:hanging="360"/>
        <w:jc w:val="both"/>
        <w:textAlignment w:val="baseline"/>
        <w:rPr>
          <w:rFonts w:ascii="Arial" w:hAnsi="Arial" w:cs="Arial"/>
          <w:sz w:val="22"/>
          <w:szCs w:val="22"/>
        </w:rPr>
      </w:pPr>
      <w:r w:rsidRPr="004B7A2F">
        <w:rPr>
          <w:rFonts w:ascii="Arial" w:hAnsi="Arial" w:cs="Arial"/>
          <w:sz w:val="22"/>
          <w:szCs w:val="22"/>
        </w:rPr>
        <w:t>The STOC will remove the DMS and PCMS Message and all related 511 messages.</w:t>
      </w:r>
    </w:p>
    <w:p w:rsidR="00AB5082" w:rsidRPr="004B7A2F" w:rsidRDefault="00AB5082" w:rsidP="00AB5082">
      <w:pPr>
        <w:pStyle w:val="Header"/>
        <w:numPr>
          <w:ilvl w:val="0"/>
          <w:numId w:val="2"/>
        </w:numPr>
        <w:tabs>
          <w:tab w:val="clear" w:pos="360"/>
          <w:tab w:val="clear" w:pos="4320"/>
          <w:tab w:val="clear" w:pos="8640"/>
          <w:tab w:val="num" w:pos="720"/>
        </w:tabs>
        <w:suppressAutoHyphens w:val="0"/>
        <w:overflowPunct w:val="0"/>
        <w:autoSpaceDE w:val="0"/>
        <w:autoSpaceDN w:val="0"/>
        <w:adjustRightInd w:val="0"/>
        <w:ind w:left="720" w:hanging="360"/>
        <w:jc w:val="both"/>
        <w:textAlignment w:val="baseline"/>
        <w:rPr>
          <w:rFonts w:ascii="Arial" w:hAnsi="Arial" w:cs="Arial"/>
          <w:sz w:val="22"/>
          <w:szCs w:val="22"/>
        </w:rPr>
      </w:pPr>
      <w:r w:rsidRPr="004B7A2F">
        <w:rPr>
          <w:rFonts w:ascii="Arial" w:hAnsi="Arial" w:cs="Arial"/>
          <w:sz w:val="22"/>
          <w:szCs w:val="22"/>
        </w:rPr>
        <w:t xml:space="preserve">The STOC will remove the Amber Alert Message from the HAR and deactivate the HAR Flashers according to the “Removing a Message from the HAR” instructions </w:t>
      </w:r>
      <w:proofErr w:type="gramStart"/>
      <w:r w:rsidRPr="004B7A2F">
        <w:rPr>
          <w:rFonts w:ascii="Arial" w:hAnsi="Arial" w:cs="Arial"/>
          <w:sz w:val="22"/>
          <w:szCs w:val="22"/>
        </w:rPr>
        <w:t>in  Appendix</w:t>
      </w:r>
      <w:proofErr w:type="gramEnd"/>
      <w:r w:rsidRPr="004B7A2F">
        <w:rPr>
          <w:rFonts w:ascii="Arial" w:hAnsi="Arial" w:cs="Arial"/>
          <w:sz w:val="22"/>
          <w:szCs w:val="22"/>
        </w:rPr>
        <w:t xml:space="preserve"> A.</w:t>
      </w:r>
    </w:p>
    <w:p w:rsidR="00AB5082" w:rsidRPr="004B7A2F" w:rsidRDefault="00AB5082" w:rsidP="00AB5082">
      <w:pPr>
        <w:pStyle w:val="Header"/>
        <w:numPr>
          <w:ilvl w:val="0"/>
          <w:numId w:val="2"/>
        </w:numPr>
        <w:tabs>
          <w:tab w:val="clear" w:pos="360"/>
          <w:tab w:val="clear" w:pos="4320"/>
          <w:tab w:val="clear" w:pos="8640"/>
          <w:tab w:val="num" w:pos="720"/>
        </w:tabs>
        <w:suppressAutoHyphens w:val="0"/>
        <w:overflowPunct w:val="0"/>
        <w:autoSpaceDE w:val="0"/>
        <w:autoSpaceDN w:val="0"/>
        <w:adjustRightInd w:val="0"/>
        <w:ind w:left="720" w:hanging="360"/>
        <w:jc w:val="both"/>
        <w:textAlignment w:val="baseline"/>
        <w:rPr>
          <w:rFonts w:ascii="Arial" w:hAnsi="Arial" w:cs="Arial"/>
          <w:sz w:val="22"/>
          <w:szCs w:val="22"/>
        </w:rPr>
      </w:pPr>
      <w:r w:rsidRPr="004B7A2F">
        <w:rPr>
          <w:rFonts w:ascii="Arial" w:hAnsi="Arial" w:cs="Arial"/>
          <w:sz w:val="22"/>
          <w:szCs w:val="22"/>
        </w:rPr>
        <w:t>The STOC will notify the on-call STOC Supervisor.</w:t>
      </w:r>
    </w:p>
    <w:p w:rsidR="00AB5082" w:rsidRPr="004B7A2F" w:rsidRDefault="00AB5082" w:rsidP="00AB5082">
      <w:pPr>
        <w:pStyle w:val="Header"/>
        <w:numPr>
          <w:ilvl w:val="0"/>
          <w:numId w:val="2"/>
        </w:numPr>
        <w:tabs>
          <w:tab w:val="clear" w:pos="360"/>
          <w:tab w:val="clear" w:pos="4320"/>
          <w:tab w:val="clear" w:pos="8640"/>
          <w:tab w:val="num" w:pos="720"/>
        </w:tabs>
        <w:suppressAutoHyphens w:val="0"/>
        <w:overflowPunct w:val="0"/>
        <w:autoSpaceDE w:val="0"/>
        <w:autoSpaceDN w:val="0"/>
        <w:adjustRightInd w:val="0"/>
        <w:ind w:left="720" w:hanging="360"/>
        <w:jc w:val="both"/>
        <w:textAlignment w:val="baseline"/>
        <w:rPr>
          <w:rFonts w:ascii="Arial" w:hAnsi="Arial" w:cs="Arial"/>
          <w:sz w:val="22"/>
          <w:szCs w:val="22"/>
        </w:rPr>
      </w:pPr>
      <w:r w:rsidRPr="004B7A2F">
        <w:rPr>
          <w:rFonts w:ascii="Arial" w:hAnsi="Arial" w:cs="Arial"/>
          <w:sz w:val="22"/>
          <w:szCs w:val="22"/>
        </w:rPr>
        <w:t>The STOC will email the DOJ according to the “Example Email to DOJ” in Appendix D.</w:t>
      </w:r>
    </w:p>
    <w:p w:rsidR="00AB5082" w:rsidRDefault="00AB5082" w:rsidP="00AB5082">
      <w:pPr>
        <w:jc w:val="both"/>
        <w:rPr>
          <w:rFonts w:ascii="Arial" w:hAnsi="Arial" w:cs="Arial"/>
          <w:b/>
          <w:bCs/>
          <w:sz w:val="22"/>
          <w:szCs w:val="22"/>
          <w:u w:val="single"/>
        </w:rPr>
      </w:pPr>
    </w:p>
    <w:p w:rsidR="00A42F18" w:rsidRDefault="00A42F18" w:rsidP="00AB5082">
      <w:pPr>
        <w:jc w:val="both"/>
        <w:rPr>
          <w:rFonts w:ascii="Arial" w:hAnsi="Arial" w:cs="Arial"/>
          <w:b/>
          <w:bCs/>
          <w:sz w:val="22"/>
          <w:szCs w:val="22"/>
          <w:u w:val="single"/>
        </w:rPr>
      </w:pPr>
    </w:p>
    <w:p w:rsidR="00E006E0" w:rsidRDefault="00E006E0" w:rsidP="00AB5082">
      <w:pPr>
        <w:jc w:val="both"/>
        <w:rPr>
          <w:rFonts w:ascii="Arial" w:hAnsi="Arial" w:cs="Arial"/>
          <w:b/>
          <w:bCs/>
          <w:sz w:val="22"/>
          <w:szCs w:val="22"/>
          <w:u w:val="single"/>
        </w:rPr>
      </w:pPr>
    </w:p>
    <w:p w:rsidR="00E006E0" w:rsidRDefault="00E006E0" w:rsidP="00AB5082">
      <w:pPr>
        <w:jc w:val="both"/>
        <w:rPr>
          <w:rFonts w:ascii="Arial" w:hAnsi="Arial" w:cs="Arial"/>
          <w:b/>
          <w:bCs/>
          <w:sz w:val="22"/>
          <w:szCs w:val="22"/>
          <w:u w:val="single"/>
        </w:rPr>
      </w:pPr>
    </w:p>
    <w:p w:rsidR="00A42F18" w:rsidRPr="004B7A2F" w:rsidRDefault="00A42F18" w:rsidP="00AB5082">
      <w:pPr>
        <w:jc w:val="both"/>
        <w:rPr>
          <w:rFonts w:ascii="Arial" w:hAnsi="Arial" w:cs="Arial"/>
          <w:b/>
          <w:bCs/>
          <w:sz w:val="22"/>
          <w:szCs w:val="22"/>
          <w:u w:val="single"/>
        </w:rPr>
      </w:pPr>
      <w:r w:rsidRPr="004B7A2F">
        <w:rPr>
          <w:rFonts w:ascii="Arial" w:hAnsi="Arial" w:cs="Arial"/>
          <w:b/>
          <w:bCs/>
          <w:sz w:val="22"/>
          <w:szCs w:val="22"/>
          <w:u w:val="single"/>
        </w:rPr>
        <w:t>Contact Information:</w:t>
      </w:r>
    </w:p>
    <w:p w:rsidR="00A42F18" w:rsidRPr="004B7A2F" w:rsidRDefault="00A42F18" w:rsidP="00AB5082">
      <w:pPr>
        <w:jc w:val="both"/>
        <w:rPr>
          <w:rFonts w:ascii="Arial" w:hAnsi="Arial" w:cs="Arial"/>
          <w:b/>
          <w:bCs/>
          <w:sz w:val="22"/>
          <w:szCs w:val="22"/>
          <w:u w:val="single"/>
        </w:rPr>
      </w:pPr>
    </w:p>
    <w:p w:rsidR="00AB5082" w:rsidRPr="004B7A2F" w:rsidRDefault="00AB5082" w:rsidP="00AB5082">
      <w:pPr>
        <w:pStyle w:val="Framecontents"/>
        <w:numPr>
          <w:ilvl w:val="0"/>
          <w:numId w:val="4"/>
        </w:numPr>
        <w:suppressAutoHyphens w:val="0"/>
        <w:overflowPunct w:val="0"/>
        <w:autoSpaceDE w:val="0"/>
        <w:autoSpaceDN w:val="0"/>
        <w:adjustRightInd w:val="0"/>
        <w:textAlignment w:val="baseline"/>
        <w:rPr>
          <w:rFonts w:ascii="Arial" w:hAnsi="Arial" w:cs="Arial"/>
          <w:sz w:val="22"/>
          <w:szCs w:val="22"/>
          <w:lang w:eastAsia="en-US"/>
        </w:rPr>
      </w:pPr>
      <w:r w:rsidRPr="004B7A2F">
        <w:rPr>
          <w:rFonts w:ascii="Arial" w:hAnsi="Arial" w:cs="Arial"/>
          <w:sz w:val="22"/>
          <w:szCs w:val="22"/>
          <w:lang w:eastAsia="en-US"/>
        </w:rPr>
        <w:t xml:space="preserve">WisDOT can contact the Dane County Public Safety Communications Center with Amber Alert notification questions.  </w:t>
      </w:r>
    </w:p>
    <w:p w:rsidR="00AB5082" w:rsidRPr="004B7A2F" w:rsidRDefault="00AB5082" w:rsidP="00AB5082">
      <w:pPr>
        <w:pStyle w:val="Heading8"/>
        <w:tabs>
          <w:tab w:val="left" w:pos="0"/>
        </w:tabs>
        <w:ind w:left="720"/>
        <w:jc w:val="both"/>
        <w:rPr>
          <w:rFonts w:cs="Arial"/>
          <w:b/>
          <w:i w:val="0"/>
          <w:iCs/>
          <w:sz w:val="22"/>
          <w:szCs w:val="22"/>
        </w:rPr>
      </w:pPr>
      <w:r w:rsidRPr="004B7A2F">
        <w:rPr>
          <w:rFonts w:cs="Arial"/>
          <w:b/>
          <w:i w:val="0"/>
          <w:iCs/>
          <w:sz w:val="22"/>
          <w:szCs w:val="22"/>
        </w:rPr>
        <w:t>Dane County Public Safety Communications Center</w:t>
      </w:r>
      <w:r w:rsidRPr="004B7A2F">
        <w:rPr>
          <w:rFonts w:cs="Arial"/>
          <w:b/>
          <w:sz w:val="22"/>
          <w:szCs w:val="22"/>
        </w:rPr>
        <w:t>:</w:t>
      </w:r>
      <w:r w:rsidRPr="004B7A2F">
        <w:rPr>
          <w:rFonts w:cs="Arial"/>
          <w:b/>
          <w:i w:val="0"/>
          <w:iCs/>
          <w:sz w:val="22"/>
          <w:szCs w:val="22"/>
        </w:rPr>
        <w:t xml:space="preserve"> (608) 267-1507</w:t>
      </w:r>
    </w:p>
    <w:p w:rsidR="00AB5082" w:rsidRPr="004B7A2F" w:rsidRDefault="00AB5082" w:rsidP="00AB5082">
      <w:pPr>
        <w:ind w:left="720"/>
        <w:jc w:val="both"/>
        <w:rPr>
          <w:rFonts w:ascii="Arial" w:hAnsi="Arial" w:cs="Arial"/>
          <w:b/>
          <w:color w:val="FF0000"/>
          <w:sz w:val="22"/>
          <w:szCs w:val="22"/>
        </w:rPr>
      </w:pPr>
    </w:p>
    <w:p w:rsidR="00AB5082" w:rsidRPr="004B7A2F" w:rsidRDefault="00AB5082" w:rsidP="00AB5082">
      <w:pPr>
        <w:pStyle w:val="ListParagraph"/>
        <w:numPr>
          <w:ilvl w:val="0"/>
          <w:numId w:val="5"/>
        </w:numPr>
        <w:jc w:val="both"/>
        <w:rPr>
          <w:bCs/>
          <w:color w:val="auto"/>
          <w:lang w:eastAsia="ar-SA"/>
        </w:rPr>
      </w:pPr>
      <w:r w:rsidRPr="004B7A2F">
        <w:rPr>
          <w:b/>
          <w:bCs/>
          <w:color w:val="auto"/>
          <w:lang w:eastAsia="ar-SA"/>
        </w:rPr>
        <w:t>WisDOT will contact the Department of Justice via email after the conclusion of an Amber Alert with a summary report.</w:t>
      </w:r>
      <w:r w:rsidRPr="004B7A2F">
        <w:rPr>
          <w:bCs/>
          <w:color w:val="auto"/>
          <w:lang w:eastAsia="ar-SA"/>
        </w:rPr>
        <w:t xml:space="preserve">  The emails listed below are to be used as contacts; Appendix C should be used as a guide for the report.  An example email is included in Appendix D located at the end of this document.</w:t>
      </w:r>
    </w:p>
    <w:p w:rsidR="00AB5082" w:rsidRPr="004B7A2F" w:rsidRDefault="00AB5082" w:rsidP="00AB5082">
      <w:pPr>
        <w:ind w:left="720"/>
        <w:jc w:val="both"/>
        <w:rPr>
          <w:rFonts w:ascii="Arial" w:hAnsi="Arial" w:cs="Arial"/>
          <w:color w:val="FF0000"/>
          <w:sz w:val="22"/>
          <w:szCs w:val="22"/>
        </w:rPr>
      </w:pPr>
    </w:p>
    <w:p w:rsidR="00AB5082" w:rsidRPr="004B7A2F" w:rsidRDefault="00AB5082" w:rsidP="00AB5082">
      <w:pPr>
        <w:pStyle w:val="ListParagraph"/>
        <w:jc w:val="both"/>
        <w:rPr>
          <w:b/>
        </w:rPr>
      </w:pPr>
      <w:r w:rsidRPr="004B7A2F">
        <w:rPr>
          <w:b/>
        </w:rPr>
        <w:t>Department of Justice Call Center: 866-652-6237</w:t>
      </w:r>
    </w:p>
    <w:p w:rsidR="00AB5082" w:rsidRPr="004B7A2F" w:rsidRDefault="00AB5082" w:rsidP="00AB5082">
      <w:pPr>
        <w:ind w:left="720"/>
        <w:jc w:val="both"/>
        <w:rPr>
          <w:rFonts w:ascii="Arial" w:hAnsi="Arial" w:cs="Arial"/>
          <w:b/>
          <w:sz w:val="22"/>
          <w:szCs w:val="22"/>
        </w:rPr>
      </w:pPr>
    </w:p>
    <w:p w:rsidR="00AB5082" w:rsidRPr="004B7A2F" w:rsidRDefault="00906FC1" w:rsidP="00AB5082">
      <w:pPr>
        <w:ind w:firstLine="720"/>
        <w:jc w:val="both"/>
        <w:rPr>
          <w:rFonts w:ascii="Arial" w:hAnsi="Arial" w:cs="Arial"/>
          <w:sz w:val="22"/>
          <w:szCs w:val="22"/>
        </w:rPr>
      </w:pPr>
      <w:r w:rsidRPr="004B7A2F">
        <w:rPr>
          <w:rFonts w:ascii="Arial" w:hAnsi="Arial" w:cs="Arial"/>
          <w:sz w:val="22"/>
          <w:szCs w:val="22"/>
        </w:rPr>
        <w:t>David S. Matthews</w:t>
      </w:r>
      <w:r w:rsidR="00AB5082" w:rsidRPr="004B7A2F">
        <w:rPr>
          <w:rFonts w:ascii="Arial" w:hAnsi="Arial" w:cs="Arial"/>
          <w:sz w:val="22"/>
          <w:szCs w:val="22"/>
        </w:rPr>
        <w:t>, Division of Criminal Investigation</w:t>
      </w:r>
    </w:p>
    <w:p w:rsidR="00AB5082" w:rsidRPr="004B7A2F" w:rsidRDefault="00AB5082" w:rsidP="00AB5082">
      <w:pPr>
        <w:ind w:firstLine="720"/>
        <w:jc w:val="both"/>
        <w:rPr>
          <w:rFonts w:ascii="Arial" w:hAnsi="Arial" w:cs="Arial"/>
          <w:sz w:val="22"/>
          <w:szCs w:val="22"/>
          <w:u w:val="single"/>
        </w:rPr>
      </w:pPr>
      <w:r w:rsidRPr="004B7A2F">
        <w:rPr>
          <w:rFonts w:ascii="Arial" w:hAnsi="Arial" w:cs="Arial"/>
          <w:sz w:val="22"/>
          <w:szCs w:val="22"/>
        </w:rPr>
        <w:t xml:space="preserve">E-mail:  </w:t>
      </w:r>
      <w:hyperlink r:id="rId11" w:history="1">
        <w:r w:rsidR="00906FC1" w:rsidRPr="004B7A2F">
          <w:rPr>
            <w:rStyle w:val="Hyperlink"/>
            <w:rFonts w:ascii="Arial" w:hAnsi="Arial" w:cs="Arial"/>
            <w:sz w:val="22"/>
            <w:szCs w:val="22"/>
          </w:rPr>
          <w:t>Matthewsds@doj.state.wi.us</w:t>
        </w:r>
      </w:hyperlink>
    </w:p>
    <w:p w:rsidR="00AB5082" w:rsidRPr="004B7A2F" w:rsidRDefault="00AB5082" w:rsidP="00AB5082">
      <w:pPr>
        <w:ind w:firstLine="720"/>
        <w:jc w:val="both"/>
        <w:rPr>
          <w:rFonts w:ascii="Arial" w:hAnsi="Arial" w:cs="Arial"/>
          <w:sz w:val="22"/>
          <w:szCs w:val="22"/>
        </w:rPr>
      </w:pPr>
      <w:r w:rsidRPr="004B7A2F">
        <w:rPr>
          <w:rFonts w:ascii="Arial" w:hAnsi="Arial" w:cs="Arial"/>
          <w:sz w:val="22"/>
          <w:szCs w:val="22"/>
        </w:rPr>
        <w:t xml:space="preserve">Tel:  </w:t>
      </w:r>
      <w:r w:rsidRPr="004B7A2F">
        <w:rPr>
          <w:rFonts w:ascii="Arial" w:hAnsi="Arial" w:cs="Arial"/>
          <w:sz w:val="22"/>
          <w:szCs w:val="22"/>
        </w:rPr>
        <w:tab/>
        <w:t>(608) 266-1671</w:t>
      </w:r>
    </w:p>
    <w:p w:rsidR="00AB5082" w:rsidRPr="004B7A2F" w:rsidRDefault="00AB5082" w:rsidP="00AB5082">
      <w:pPr>
        <w:ind w:left="720"/>
        <w:jc w:val="both"/>
        <w:rPr>
          <w:rFonts w:ascii="Arial" w:hAnsi="Arial" w:cs="Arial"/>
          <w:sz w:val="22"/>
          <w:szCs w:val="22"/>
        </w:rPr>
      </w:pPr>
    </w:p>
    <w:p w:rsidR="00AB5082" w:rsidRPr="004B7A2F" w:rsidRDefault="00AB5082" w:rsidP="00292FF5">
      <w:pPr>
        <w:ind w:left="720"/>
        <w:jc w:val="both"/>
        <w:rPr>
          <w:rFonts w:ascii="Arial" w:hAnsi="Arial" w:cs="Arial"/>
          <w:sz w:val="22"/>
          <w:szCs w:val="22"/>
        </w:rPr>
      </w:pPr>
      <w:r w:rsidRPr="004B7A2F">
        <w:rPr>
          <w:rFonts w:ascii="Arial" w:hAnsi="Arial" w:cs="Arial"/>
          <w:sz w:val="22"/>
          <w:szCs w:val="22"/>
        </w:rPr>
        <w:t>Susan Whitehorse, Manager Wisconsin Clearinghouse Missing and Exploited Children</w:t>
      </w:r>
    </w:p>
    <w:p w:rsidR="00AB5082" w:rsidRPr="004B7A2F" w:rsidRDefault="00AB5082" w:rsidP="00AB5082">
      <w:pPr>
        <w:ind w:firstLine="720"/>
        <w:jc w:val="both"/>
        <w:rPr>
          <w:rFonts w:ascii="Arial" w:hAnsi="Arial" w:cs="Arial"/>
          <w:sz w:val="22"/>
          <w:szCs w:val="22"/>
          <w:u w:val="single"/>
        </w:rPr>
      </w:pPr>
      <w:r w:rsidRPr="004B7A2F">
        <w:rPr>
          <w:rFonts w:ascii="Arial" w:hAnsi="Arial" w:cs="Arial"/>
          <w:sz w:val="22"/>
          <w:szCs w:val="22"/>
        </w:rPr>
        <w:t xml:space="preserve">E-Mail:  </w:t>
      </w:r>
      <w:hyperlink r:id="rId12" w:history="1">
        <w:r w:rsidRPr="004B7A2F">
          <w:rPr>
            <w:rStyle w:val="Hyperlink"/>
            <w:rFonts w:ascii="Arial" w:hAnsi="Arial" w:cs="Arial"/>
            <w:sz w:val="22"/>
            <w:szCs w:val="22"/>
          </w:rPr>
          <w:t>whitehorsesa@doj.state.wi.us</w:t>
        </w:r>
      </w:hyperlink>
      <w:r w:rsidRPr="004B7A2F">
        <w:rPr>
          <w:rFonts w:ascii="Arial" w:hAnsi="Arial" w:cs="Arial"/>
          <w:sz w:val="22"/>
          <w:szCs w:val="22"/>
          <w:u w:val="single"/>
        </w:rPr>
        <w:t xml:space="preserve"> </w:t>
      </w:r>
    </w:p>
    <w:p w:rsidR="00AB5082" w:rsidRPr="004B7A2F" w:rsidRDefault="00AB5082" w:rsidP="00AB5082">
      <w:pPr>
        <w:ind w:firstLine="720"/>
        <w:jc w:val="both"/>
        <w:rPr>
          <w:rFonts w:ascii="Arial" w:hAnsi="Arial" w:cs="Arial"/>
          <w:sz w:val="22"/>
          <w:szCs w:val="22"/>
        </w:rPr>
      </w:pPr>
      <w:r w:rsidRPr="004B7A2F">
        <w:rPr>
          <w:rFonts w:ascii="Arial" w:hAnsi="Arial" w:cs="Arial"/>
          <w:sz w:val="22"/>
          <w:szCs w:val="22"/>
        </w:rPr>
        <w:t xml:space="preserve">Tel: </w:t>
      </w:r>
      <w:r w:rsidRPr="004B7A2F">
        <w:rPr>
          <w:rFonts w:ascii="Arial" w:hAnsi="Arial" w:cs="Arial"/>
          <w:sz w:val="22"/>
          <w:szCs w:val="22"/>
        </w:rPr>
        <w:tab/>
        <w:t>(608) 266-1671</w:t>
      </w:r>
    </w:p>
    <w:p w:rsidR="00AB5082" w:rsidRPr="004B7A2F" w:rsidRDefault="00AB5082" w:rsidP="00AB5082">
      <w:pPr>
        <w:ind w:firstLine="720"/>
        <w:jc w:val="both"/>
        <w:rPr>
          <w:rFonts w:ascii="Arial" w:hAnsi="Arial" w:cs="Arial"/>
          <w:sz w:val="22"/>
          <w:szCs w:val="22"/>
        </w:rPr>
      </w:pPr>
      <w:r w:rsidRPr="004B7A2F">
        <w:rPr>
          <w:rFonts w:ascii="Arial" w:hAnsi="Arial" w:cs="Arial"/>
          <w:sz w:val="22"/>
          <w:szCs w:val="22"/>
        </w:rPr>
        <w:t xml:space="preserve">Cell:  </w:t>
      </w:r>
      <w:r w:rsidRPr="004B7A2F">
        <w:rPr>
          <w:rFonts w:ascii="Arial" w:hAnsi="Arial" w:cs="Arial"/>
          <w:sz w:val="22"/>
          <w:szCs w:val="22"/>
        </w:rPr>
        <w:tab/>
        <w:t>(608) 225-1926</w:t>
      </w:r>
    </w:p>
    <w:p w:rsidR="00AB5082" w:rsidRPr="004B7A2F" w:rsidRDefault="00AB5082" w:rsidP="00AB5082">
      <w:pPr>
        <w:jc w:val="both"/>
        <w:rPr>
          <w:rFonts w:ascii="Arial" w:hAnsi="Arial" w:cs="Arial"/>
          <w:sz w:val="22"/>
          <w:szCs w:val="22"/>
        </w:rPr>
      </w:pPr>
    </w:p>
    <w:p w:rsidR="00AB5082" w:rsidRPr="004B7A2F" w:rsidRDefault="00AB5082" w:rsidP="00AB5082">
      <w:pPr>
        <w:pStyle w:val="Heading2"/>
        <w:rPr>
          <w:rFonts w:cs="Arial"/>
          <w:sz w:val="22"/>
          <w:szCs w:val="22"/>
        </w:rPr>
      </w:pPr>
    </w:p>
    <w:p w:rsidR="00AB5082" w:rsidRPr="004B7A2F" w:rsidRDefault="00AB5082" w:rsidP="00AB5082">
      <w:pPr>
        <w:jc w:val="both"/>
        <w:rPr>
          <w:rFonts w:ascii="Arial" w:hAnsi="Arial" w:cs="Arial"/>
          <w:b/>
          <w:sz w:val="22"/>
          <w:szCs w:val="22"/>
          <w:u w:val="single"/>
        </w:rPr>
      </w:pPr>
      <w:r w:rsidRPr="004B7A2F">
        <w:rPr>
          <w:rFonts w:ascii="Arial" w:hAnsi="Arial" w:cs="Arial"/>
          <w:b/>
          <w:sz w:val="22"/>
          <w:szCs w:val="22"/>
          <w:u w:val="single"/>
        </w:rPr>
        <w:t>Amber Alert Questions (from outside agencies)</w:t>
      </w:r>
    </w:p>
    <w:p w:rsidR="00AB5082" w:rsidRPr="004B7A2F" w:rsidRDefault="00AB5082" w:rsidP="00AB5082">
      <w:pPr>
        <w:rPr>
          <w:rFonts w:ascii="Arial" w:hAnsi="Arial" w:cs="Arial"/>
          <w:sz w:val="22"/>
          <w:szCs w:val="22"/>
        </w:rPr>
      </w:pPr>
    </w:p>
    <w:p w:rsidR="00AB5082" w:rsidRPr="004B7A2F" w:rsidRDefault="00AB5082" w:rsidP="00AB5082">
      <w:pPr>
        <w:ind w:left="720"/>
        <w:rPr>
          <w:rFonts w:ascii="Arial" w:hAnsi="Arial" w:cs="Arial"/>
          <w:sz w:val="22"/>
          <w:szCs w:val="22"/>
        </w:rPr>
      </w:pPr>
      <w:r w:rsidRPr="004B7A2F">
        <w:rPr>
          <w:rFonts w:ascii="Arial" w:hAnsi="Arial" w:cs="Arial"/>
          <w:sz w:val="22"/>
          <w:szCs w:val="22"/>
        </w:rPr>
        <w:t xml:space="preserve">Questions regarding </w:t>
      </w:r>
      <w:proofErr w:type="spellStart"/>
      <w:r w:rsidRPr="004B7A2F">
        <w:rPr>
          <w:rFonts w:ascii="Arial" w:hAnsi="Arial" w:cs="Arial"/>
          <w:sz w:val="22"/>
          <w:szCs w:val="22"/>
        </w:rPr>
        <w:t>WisDOT’s</w:t>
      </w:r>
      <w:proofErr w:type="spellEnd"/>
      <w:r w:rsidRPr="004B7A2F">
        <w:rPr>
          <w:rFonts w:ascii="Arial" w:hAnsi="Arial" w:cs="Arial"/>
          <w:sz w:val="22"/>
          <w:szCs w:val="22"/>
        </w:rPr>
        <w:t xml:space="preserve"> Amber Alert Policy should be directed to:</w:t>
      </w:r>
    </w:p>
    <w:p w:rsidR="00AB5082" w:rsidRPr="004B7A2F" w:rsidRDefault="00AB5082" w:rsidP="00AB5082">
      <w:pPr>
        <w:ind w:left="720"/>
        <w:rPr>
          <w:rFonts w:ascii="Arial" w:hAnsi="Arial" w:cs="Arial"/>
          <w:sz w:val="22"/>
          <w:szCs w:val="22"/>
        </w:rPr>
      </w:pPr>
    </w:p>
    <w:p w:rsidR="00AB5082" w:rsidRPr="004B7A2F" w:rsidRDefault="00AB5082" w:rsidP="00AB5082">
      <w:pPr>
        <w:ind w:left="720"/>
        <w:rPr>
          <w:rFonts w:ascii="Arial" w:hAnsi="Arial" w:cs="Arial"/>
          <w:sz w:val="22"/>
          <w:szCs w:val="22"/>
        </w:rPr>
      </w:pPr>
      <w:r w:rsidRPr="004B7A2F">
        <w:rPr>
          <w:rFonts w:ascii="Arial" w:hAnsi="Arial" w:cs="Arial"/>
          <w:sz w:val="22"/>
          <w:szCs w:val="22"/>
        </w:rPr>
        <w:t>Anne L. Reshadi, P.E.</w:t>
      </w:r>
    </w:p>
    <w:p w:rsidR="00AB5082" w:rsidRPr="004B7A2F" w:rsidRDefault="00AB5082" w:rsidP="00AB5082">
      <w:pPr>
        <w:ind w:left="720"/>
        <w:rPr>
          <w:rFonts w:ascii="Arial" w:hAnsi="Arial" w:cs="Arial"/>
          <w:sz w:val="22"/>
          <w:szCs w:val="22"/>
        </w:rPr>
      </w:pPr>
      <w:r w:rsidRPr="004B7A2F">
        <w:rPr>
          <w:rFonts w:ascii="Arial" w:hAnsi="Arial" w:cs="Arial"/>
          <w:sz w:val="22"/>
          <w:szCs w:val="22"/>
        </w:rPr>
        <w:t>System Operations &amp; Electrical Engineering Section Chief</w:t>
      </w:r>
    </w:p>
    <w:p w:rsidR="00AB5082" w:rsidRPr="004B7A2F" w:rsidRDefault="00AB5082" w:rsidP="00AB5082">
      <w:pPr>
        <w:ind w:left="720"/>
        <w:rPr>
          <w:rFonts w:ascii="Arial" w:hAnsi="Arial" w:cs="Arial"/>
          <w:sz w:val="22"/>
          <w:szCs w:val="22"/>
        </w:rPr>
      </w:pPr>
      <w:r w:rsidRPr="004B7A2F">
        <w:rPr>
          <w:rFonts w:ascii="Arial" w:hAnsi="Arial" w:cs="Arial"/>
          <w:sz w:val="22"/>
          <w:szCs w:val="22"/>
        </w:rPr>
        <w:t>Wisconsin Department of Transportation</w:t>
      </w:r>
    </w:p>
    <w:p w:rsidR="00AB5082" w:rsidRPr="004B7A2F" w:rsidRDefault="00AB5082" w:rsidP="00AB5082">
      <w:pPr>
        <w:ind w:left="720"/>
        <w:rPr>
          <w:rFonts w:ascii="Arial" w:hAnsi="Arial" w:cs="Arial"/>
          <w:sz w:val="22"/>
          <w:szCs w:val="22"/>
        </w:rPr>
      </w:pPr>
      <w:r w:rsidRPr="004B7A2F">
        <w:rPr>
          <w:rFonts w:ascii="Arial" w:hAnsi="Arial" w:cs="Arial"/>
          <w:sz w:val="22"/>
          <w:szCs w:val="22"/>
        </w:rPr>
        <w:t>Bureau of Traffic Operations</w:t>
      </w:r>
    </w:p>
    <w:p w:rsidR="00AB5082" w:rsidRPr="004B7A2F" w:rsidRDefault="00AB5082" w:rsidP="00AB5082">
      <w:pPr>
        <w:ind w:firstLine="720"/>
        <w:rPr>
          <w:rFonts w:ascii="Arial" w:hAnsi="Arial" w:cs="Arial"/>
          <w:sz w:val="22"/>
          <w:szCs w:val="22"/>
        </w:rPr>
      </w:pPr>
      <w:r w:rsidRPr="004B7A2F">
        <w:rPr>
          <w:rFonts w:ascii="Arial" w:hAnsi="Arial" w:cs="Arial"/>
          <w:sz w:val="22"/>
          <w:szCs w:val="22"/>
        </w:rPr>
        <w:t>433 W. St. Paul Avenue, Suite 300</w:t>
      </w:r>
    </w:p>
    <w:p w:rsidR="00AB5082" w:rsidRPr="004B7A2F" w:rsidRDefault="00AB5082" w:rsidP="00AB5082">
      <w:pPr>
        <w:ind w:left="720"/>
        <w:rPr>
          <w:rFonts w:ascii="Arial" w:hAnsi="Arial" w:cs="Arial"/>
          <w:sz w:val="22"/>
          <w:szCs w:val="22"/>
        </w:rPr>
      </w:pPr>
      <w:r w:rsidRPr="004B7A2F">
        <w:rPr>
          <w:rFonts w:ascii="Arial" w:hAnsi="Arial" w:cs="Arial"/>
          <w:sz w:val="22"/>
          <w:szCs w:val="22"/>
        </w:rPr>
        <w:t>Milwaukee, WI 53203</w:t>
      </w:r>
    </w:p>
    <w:p w:rsidR="00AB5082" w:rsidRPr="004B7A2F" w:rsidRDefault="00AB5082" w:rsidP="00AB5082">
      <w:pPr>
        <w:ind w:left="720"/>
        <w:rPr>
          <w:rFonts w:ascii="Arial" w:hAnsi="Arial" w:cs="Arial"/>
          <w:sz w:val="22"/>
          <w:szCs w:val="22"/>
        </w:rPr>
      </w:pPr>
      <w:r w:rsidRPr="004B7A2F">
        <w:rPr>
          <w:rFonts w:ascii="Arial" w:hAnsi="Arial" w:cs="Arial"/>
          <w:sz w:val="22"/>
          <w:szCs w:val="22"/>
        </w:rPr>
        <w:t>(414) 227-2149</w:t>
      </w:r>
    </w:p>
    <w:p w:rsidR="00AB5082" w:rsidRPr="004B7A2F" w:rsidRDefault="00AB5082" w:rsidP="00AB5082">
      <w:pPr>
        <w:ind w:left="720"/>
        <w:rPr>
          <w:rFonts w:ascii="Arial" w:hAnsi="Arial" w:cs="Arial"/>
          <w:sz w:val="22"/>
          <w:szCs w:val="22"/>
        </w:rPr>
      </w:pPr>
      <w:r w:rsidRPr="004B7A2F">
        <w:rPr>
          <w:rFonts w:ascii="Arial" w:hAnsi="Arial" w:cs="Arial"/>
          <w:color w:val="0000FF"/>
          <w:sz w:val="22"/>
          <w:szCs w:val="22"/>
          <w:u w:val="single"/>
        </w:rPr>
        <w:t>anne.reshadi@dot.wi.gov</w:t>
      </w:r>
    </w:p>
    <w:p w:rsidR="00AB5082" w:rsidRPr="004B7A2F" w:rsidRDefault="00AB5082" w:rsidP="00A42F18">
      <w:pPr>
        <w:pStyle w:val="BodyText"/>
        <w:pageBreakBefore/>
        <w:ind w:left="3600" w:firstLine="720"/>
        <w:rPr>
          <w:rFonts w:ascii="Arial" w:hAnsi="Arial" w:cs="Arial"/>
          <w:b/>
          <w:sz w:val="22"/>
          <w:szCs w:val="22"/>
          <w:u w:val="single"/>
        </w:rPr>
      </w:pPr>
      <w:r w:rsidRPr="004B7A2F">
        <w:rPr>
          <w:rFonts w:ascii="Arial" w:hAnsi="Arial" w:cs="Arial"/>
          <w:b/>
          <w:sz w:val="22"/>
          <w:szCs w:val="22"/>
          <w:u w:val="single"/>
        </w:rPr>
        <w:lastRenderedPageBreak/>
        <w:t>Appendix A</w:t>
      </w:r>
    </w:p>
    <w:p w:rsidR="00AB5082" w:rsidRPr="004B7A2F" w:rsidRDefault="00AB5082" w:rsidP="00AB5082">
      <w:pPr>
        <w:pStyle w:val="Title"/>
        <w:jc w:val="both"/>
        <w:rPr>
          <w:rFonts w:ascii="Arial" w:hAnsi="Arial" w:cs="Arial"/>
          <w:sz w:val="22"/>
          <w:szCs w:val="22"/>
        </w:rPr>
      </w:pPr>
    </w:p>
    <w:p w:rsidR="00E006E0" w:rsidRPr="004B7A2F" w:rsidRDefault="00E006E0" w:rsidP="00AB5082">
      <w:pPr>
        <w:jc w:val="both"/>
        <w:rPr>
          <w:rFonts w:ascii="Arial" w:hAnsi="Arial" w:cs="Arial"/>
          <w:b/>
          <w:sz w:val="22"/>
          <w:szCs w:val="22"/>
          <w:u w:val="single"/>
        </w:rPr>
      </w:pPr>
    </w:p>
    <w:p w:rsidR="00AB5082" w:rsidRPr="004B7A2F" w:rsidRDefault="00223962" w:rsidP="00AB5082">
      <w:pPr>
        <w:jc w:val="both"/>
        <w:rPr>
          <w:rFonts w:ascii="Arial" w:hAnsi="Arial" w:cs="Arial"/>
          <w:b/>
          <w:sz w:val="22"/>
          <w:szCs w:val="22"/>
          <w:u w:val="single"/>
        </w:rPr>
      </w:pPr>
      <w:r w:rsidRPr="004B7A2F">
        <w:rPr>
          <w:rFonts w:ascii="Arial" w:hAnsi="Arial" w:cs="Arial"/>
          <w:b/>
          <w:sz w:val="22"/>
          <w:szCs w:val="22"/>
          <w:u w:val="single"/>
        </w:rPr>
        <w:t xml:space="preserve">Updating Amber </w:t>
      </w:r>
      <w:r w:rsidR="00AB5082" w:rsidRPr="004B7A2F">
        <w:rPr>
          <w:rFonts w:ascii="Arial" w:hAnsi="Arial" w:cs="Arial"/>
          <w:b/>
          <w:sz w:val="22"/>
          <w:szCs w:val="22"/>
          <w:u w:val="single"/>
        </w:rPr>
        <w:t xml:space="preserve">Alert Message </w:t>
      </w:r>
      <w:r w:rsidRPr="004B7A2F">
        <w:rPr>
          <w:rFonts w:ascii="Arial" w:hAnsi="Arial" w:cs="Arial"/>
          <w:b/>
          <w:sz w:val="22"/>
          <w:szCs w:val="22"/>
          <w:u w:val="single"/>
        </w:rPr>
        <w:t>on the synced HAR</w:t>
      </w:r>
    </w:p>
    <w:p w:rsidR="00AB5082" w:rsidRPr="004B7A2F" w:rsidRDefault="00AB5082" w:rsidP="00AB5082">
      <w:pPr>
        <w:jc w:val="both"/>
        <w:rPr>
          <w:rFonts w:ascii="Arial" w:hAnsi="Arial" w:cs="Arial"/>
          <w:b/>
          <w:sz w:val="22"/>
          <w:szCs w:val="22"/>
          <w:u w:val="single"/>
        </w:rPr>
      </w:pPr>
    </w:p>
    <w:p w:rsidR="00AB5082" w:rsidRPr="004B7A2F" w:rsidRDefault="00AB5082" w:rsidP="00AB5082">
      <w:pPr>
        <w:rPr>
          <w:rFonts w:ascii="Arial" w:hAnsi="Arial" w:cs="Arial"/>
          <w:sz w:val="22"/>
          <w:szCs w:val="22"/>
        </w:rPr>
      </w:pPr>
      <w:r w:rsidRPr="004B7A2F">
        <w:rPr>
          <w:rFonts w:ascii="Arial" w:hAnsi="Arial" w:cs="Arial"/>
          <w:sz w:val="22"/>
          <w:szCs w:val="22"/>
        </w:rPr>
        <w:t xml:space="preserve">To </w:t>
      </w:r>
      <w:r w:rsidR="00223962" w:rsidRPr="004B7A2F">
        <w:rPr>
          <w:rFonts w:ascii="Arial" w:hAnsi="Arial" w:cs="Arial"/>
          <w:sz w:val="22"/>
          <w:szCs w:val="22"/>
        </w:rPr>
        <w:t>update the message in TIS on the synced HAR:</w:t>
      </w:r>
    </w:p>
    <w:p w:rsidR="00AB5082" w:rsidRPr="004B7A2F" w:rsidRDefault="00AB5082" w:rsidP="00AB5082">
      <w:pPr>
        <w:rPr>
          <w:rFonts w:ascii="Arial" w:hAnsi="Arial" w:cs="Arial"/>
          <w:sz w:val="22"/>
          <w:szCs w:val="22"/>
        </w:rPr>
      </w:pPr>
    </w:p>
    <w:p w:rsidR="00AB5082" w:rsidRPr="004B7A2F" w:rsidRDefault="00223962" w:rsidP="00223962">
      <w:pPr>
        <w:pStyle w:val="ListParagraph"/>
        <w:numPr>
          <w:ilvl w:val="0"/>
          <w:numId w:val="3"/>
        </w:numPr>
        <w:spacing w:after="200" w:line="276" w:lineRule="auto"/>
        <w:contextualSpacing/>
      </w:pPr>
      <w:r w:rsidRPr="004B7A2F">
        <w:rPr>
          <w:noProof/>
        </w:rPr>
        <w:drawing>
          <wp:anchor distT="0" distB="0" distL="114300" distR="114300" simplePos="0" relativeHeight="251658240" behindDoc="1" locked="0" layoutInCell="1" allowOverlap="1">
            <wp:simplePos x="0" y="0"/>
            <wp:positionH relativeFrom="column">
              <wp:posOffset>3124200</wp:posOffset>
            </wp:positionH>
            <wp:positionV relativeFrom="paragraph">
              <wp:posOffset>1905</wp:posOffset>
            </wp:positionV>
            <wp:extent cx="248285" cy="180975"/>
            <wp:effectExtent l="1905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1277" t="7447" r="97815" b="90338"/>
                    <a:stretch>
                      <a:fillRect/>
                    </a:stretch>
                  </pic:blipFill>
                  <pic:spPr bwMode="auto">
                    <a:xfrm>
                      <a:off x="0" y="0"/>
                      <a:ext cx="248285" cy="180975"/>
                    </a:xfrm>
                    <a:prstGeom prst="rect">
                      <a:avLst/>
                    </a:prstGeom>
                    <a:noFill/>
                    <a:ln w="9525">
                      <a:noFill/>
                      <a:miter lim="800000"/>
                      <a:headEnd/>
                      <a:tailEnd/>
                    </a:ln>
                  </pic:spPr>
                </pic:pic>
              </a:graphicData>
            </a:graphic>
          </wp:anchor>
        </w:drawing>
      </w:r>
      <w:r w:rsidRPr="004B7A2F">
        <w:t xml:space="preserve">From the main TIS screen, select the blue M        at the top of the page. </w:t>
      </w:r>
    </w:p>
    <w:p w:rsidR="00223962" w:rsidRPr="004B7A2F" w:rsidRDefault="00223962" w:rsidP="00223962">
      <w:pPr>
        <w:pStyle w:val="ListParagraph"/>
        <w:numPr>
          <w:ilvl w:val="0"/>
          <w:numId w:val="3"/>
        </w:numPr>
        <w:spacing w:after="200" w:line="276" w:lineRule="auto"/>
        <w:contextualSpacing/>
      </w:pPr>
      <w:r w:rsidRPr="004B7A2F">
        <w:rPr>
          <w:noProof/>
        </w:rPr>
        <w:drawing>
          <wp:anchor distT="0" distB="0" distL="114300" distR="114300" simplePos="0" relativeHeight="251659264" behindDoc="1" locked="0" layoutInCell="1" allowOverlap="1">
            <wp:simplePos x="0" y="0"/>
            <wp:positionH relativeFrom="column">
              <wp:posOffset>3372928</wp:posOffset>
            </wp:positionH>
            <wp:positionV relativeFrom="paragraph">
              <wp:posOffset>-1486</wp:posOffset>
            </wp:positionV>
            <wp:extent cx="224287" cy="250166"/>
            <wp:effectExtent l="19050" t="0" r="4313" b="0"/>
            <wp:wrapNone/>
            <wp:docPr id="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3668" t="11325" r="95496" b="85635"/>
                    <a:stretch>
                      <a:fillRect/>
                    </a:stretch>
                  </pic:blipFill>
                  <pic:spPr bwMode="auto">
                    <a:xfrm>
                      <a:off x="0" y="0"/>
                      <a:ext cx="224287" cy="250166"/>
                    </a:xfrm>
                    <a:prstGeom prst="rect">
                      <a:avLst/>
                    </a:prstGeom>
                    <a:noFill/>
                    <a:ln w="9525">
                      <a:noFill/>
                      <a:miter lim="800000"/>
                      <a:headEnd/>
                      <a:tailEnd/>
                    </a:ln>
                  </pic:spPr>
                </pic:pic>
              </a:graphicData>
            </a:graphic>
          </wp:anchor>
        </w:drawing>
      </w:r>
      <w:r w:rsidRPr="004B7A2F">
        <w:t xml:space="preserve">Select message ID </w:t>
      </w:r>
      <w:r w:rsidRPr="004B7A2F">
        <w:rPr>
          <w:b/>
        </w:rPr>
        <w:t>26276</w:t>
      </w:r>
      <w:r w:rsidRPr="004B7A2F">
        <w:t xml:space="preserve"> and select the wrench        icon at the top of the window.</w:t>
      </w:r>
      <w:r w:rsidRPr="004B7A2F">
        <w:rPr>
          <w:noProof/>
        </w:rPr>
        <w:t xml:space="preserve"> </w:t>
      </w:r>
    </w:p>
    <w:p w:rsidR="00223962" w:rsidRPr="004B7A2F" w:rsidRDefault="00223962" w:rsidP="00223962">
      <w:pPr>
        <w:pStyle w:val="ListParagraph"/>
        <w:numPr>
          <w:ilvl w:val="0"/>
          <w:numId w:val="3"/>
        </w:numPr>
        <w:spacing w:after="200" w:line="276" w:lineRule="auto"/>
        <w:contextualSpacing/>
      </w:pPr>
      <w:r w:rsidRPr="004B7A2F">
        <w:t>Click on the TIS message in the Audio field and select Edit Text</w:t>
      </w:r>
    </w:p>
    <w:p w:rsidR="00A42F18" w:rsidRPr="004B7A2F" w:rsidRDefault="00A42F18" w:rsidP="00A42F18">
      <w:pPr>
        <w:pStyle w:val="ListParagraph"/>
        <w:spacing w:after="200" w:line="276" w:lineRule="auto"/>
        <w:ind w:left="540"/>
        <w:contextualSpacing/>
      </w:pPr>
    </w:p>
    <w:p w:rsidR="00AB5082" w:rsidRPr="004B7A2F" w:rsidRDefault="00223962" w:rsidP="00AB5082">
      <w:pPr>
        <w:pStyle w:val="ListParagraph"/>
        <w:spacing w:after="200" w:line="276" w:lineRule="auto"/>
        <w:contextualSpacing/>
      </w:pPr>
      <w:r w:rsidRPr="004B7A2F">
        <w:rPr>
          <w:noProof/>
        </w:rPr>
        <w:drawing>
          <wp:anchor distT="0" distB="0" distL="114300" distR="114300" simplePos="0" relativeHeight="251660288" behindDoc="0" locked="0" layoutInCell="1" allowOverlap="1">
            <wp:simplePos x="0" y="0"/>
            <wp:positionH relativeFrom="column">
              <wp:posOffset>148446</wp:posOffset>
            </wp:positionH>
            <wp:positionV relativeFrom="paragraph">
              <wp:posOffset>54394</wp:posOffset>
            </wp:positionV>
            <wp:extent cx="4627774" cy="5089585"/>
            <wp:effectExtent l="19050" t="0" r="1376" b="0"/>
            <wp:wrapNone/>
            <wp:docPr id="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1277" t="7447" r="78679" b="21811"/>
                    <a:stretch>
                      <a:fillRect/>
                    </a:stretch>
                  </pic:blipFill>
                  <pic:spPr bwMode="auto">
                    <a:xfrm>
                      <a:off x="0" y="0"/>
                      <a:ext cx="4627774" cy="5089585"/>
                    </a:xfrm>
                    <a:prstGeom prst="rect">
                      <a:avLst/>
                    </a:prstGeom>
                    <a:noFill/>
                    <a:ln w="9525">
                      <a:noFill/>
                      <a:miter lim="800000"/>
                      <a:headEnd/>
                      <a:tailEnd/>
                    </a:ln>
                  </pic:spPr>
                </pic:pic>
              </a:graphicData>
            </a:graphic>
          </wp:anchor>
        </w:drawing>
      </w:r>
    </w:p>
    <w:p w:rsidR="00AB5082" w:rsidRPr="004B7A2F" w:rsidRDefault="00F91635" w:rsidP="00223962">
      <w:pPr>
        <w:spacing w:after="200" w:line="276" w:lineRule="auto"/>
        <w:contextualSpacing/>
        <w:rPr>
          <w:rFonts w:ascii="Arial" w:hAnsi="Arial" w:cs="Arial"/>
          <w:sz w:val="22"/>
          <w:szCs w:val="22"/>
        </w:rPr>
      </w:pPr>
      <w:r w:rsidRPr="004B7A2F">
        <w:rPr>
          <w:rFonts w:ascii="Arial" w:hAnsi="Arial" w:cs="Arial"/>
          <w:sz w:val="22"/>
          <w:szCs w:val="22"/>
        </w:rPr>
        <w:t xml:space="preserve">                                     </w:t>
      </w: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B60556" w:rsidP="00223962">
      <w:pPr>
        <w:spacing w:after="200" w:line="276" w:lineRule="auto"/>
        <w:contextualSpacing/>
        <w:rPr>
          <w:rFonts w:ascii="Arial" w:hAnsi="Arial" w:cs="Arial"/>
          <w:sz w:val="22"/>
          <w:szCs w:val="22"/>
        </w:rPr>
      </w:pPr>
      <w:r w:rsidRPr="004B7A2F">
        <w:rPr>
          <w:rFonts w:ascii="Arial" w:hAnsi="Arial" w:cs="Arial"/>
          <w:noProof/>
          <w:sz w:val="22"/>
          <w:szCs w:val="22"/>
          <w:lang w:eastAsia="en-US"/>
        </w:rPr>
        <w:pict>
          <v:rect id="_x0000_s1030" style="position:absolute;margin-left:19.05pt;margin-top:6.9pt;width:209.9pt;height:17pt;z-index:251661312" filled="f" strokecolor="red" strokeweight="2.75pt"/>
        </w:pict>
      </w: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F91635" w:rsidRPr="004B7A2F" w:rsidRDefault="00B60556" w:rsidP="00223962">
      <w:pPr>
        <w:spacing w:after="200" w:line="276" w:lineRule="auto"/>
        <w:contextualSpacing/>
        <w:rPr>
          <w:rFonts w:ascii="Arial" w:hAnsi="Arial" w:cs="Arial"/>
          <w:sz w:val="22"/>
          <w:szCs w:val="22"/>
        </w:rPr>
      </w:pPr>
      <w:r w:rsidRPr="004B7A2F">
        <w:rPr>
          <w:rFonts w:ascii="Arial" w:hAnsi="Arial" w:cs="Arial"/>
          <w:noProof/>
          <w:sz w:val="22"/>
          <w:szCs w:val="22"/>
        </w:rPr>
        <w:pict>
          <v:rect id="_x0000_s1031" style="position:absolute;margin-left:19.05pt;margin-top:1.9pt;width:57.8pt;height:17pt;z-index:251662336" filled="f" strokecolor="red" strokeweight="2.75pt"/>
        </w:pict>
      </w:r>
    </w:p>
    <w:p w:rsidR="00F91635" w:rsidRPr="004B7A2F" w:rsidRDefault="00F91635" w:rsidP="00223962">
      <w:pPr>
        <w:spacing w:after="200" w:line="276" w:lineRule="auto"/>
        <w:contextualSpacing/>
        <w:rPr>
          <w:rFonts w:ascii="Arial" w:hAnsi="Arial" w:cs="Arial"/>
          <w:sz w:val="22"/>
          <w:szCs w:val="22"/>
        </w:rPr>
      </w:pPr>
    </w:p>
    <w:p w:rsidR="00F91635" w:rsidRPr="004B7A2F" w:rsidRDefault="00F91635" w:rsidP="00223962">
      <w:pPr>
        <w:spacing w:after="200" w:line="276" w:lineRule="auto"/>
        <w:contextualSpacing/>
        <w:rPr>
          <w:rFonts w:ascii="Arial" w:hAnsi="Arial" w:cs="Arial"/>
          <w:sz w:val="22"/>
          <w:szCs w:val="22"/>
        </w:rPr>
      </w:pPr>
    </w:p>
    <w:p w:rsidR="00A3695F" w:rsidRPr="004B7A2F" w:rsidRDefault="00A3695F" w:rsidP="00223962">
      <w:pPr>
        <w:spacing w:after="200" w:line="276" w:lineRule="auto"/>
        <w:contextualSpacing/>
        <w:rPr>
          <w:rFonts w:ascii="Arial" w:hAnsi="Arial" w:cs="Arial"/>
          <w:sz w:val="22"/>
          <w:szCs w:val="22"/>
        </w:rPr>
      </w:pPr>
    </w:p>
    <w:p w:rsidR="00F91635" w:rsidRPr="004B7A2F" w:rsidRDefault="00F91635" w:rsidP="00F91635">
      <w:pPr>
        <w:pStyle w:val="ListParagraph"/>
        <w:numPr>
          <w:ilvl w:val="0"/>
          <w:numId w:val="3"/>
        </w:numPr>
        <w:spacing w:after="200" w:line="276" w:lineRule="auto"/>
        <w:contextualSpacing/>
      </w:pPr>
      <w:r w:rsidRPr="004B7A2F">
        <w:t>Copy and paste the updated Amber Alert script</w:t>
      </w:r>
      <w:r w:rsidR="00A3695F" w:rsidRPr="004B7A2F">
        <w:t xml:space="preserve"> in the text field and click </w:t>
      </w:r>
      <w:r w:rsidR="00A3695F" w:rsidRPr="004B7A2F">
        <w:rPr>
          <w:b/>
        </w:rPr>
        <w:t>OK.</w:t>
      </w:r>
    </w:p>
    <w:p w:rsidR="00A42F18" w:rsidRPr="004B7A2F" w:rsidRDefault="00A42F18" w:rsidP="00A42F18">
      <w:pPr>
        <w:spacing w:after="200" w:line="276" w:lineRule="auto"/>
        <w:contextualSpacing/>
        <w:rPr>
          <w:rFonts w:ascii="Arial" w:hAnsi="Arial" w:cs="Arial"/>
          <w:sz w:val="22"/>
          <w:szCs w:val="22"/>
        </w:rPr>
      </w:pPr>
    </w:p>
    <w:p w:rsidR="00A42F18" w:rsidRPr="004B7A2F" w:rsidRDefault="00A42F18" w:rsidP="00A42F18">
      <w:pPr>
        <w:pStyle w:val="ListParagraph"/>
        <w:spacing w:after="200" w:line="276" w:lineRule="auto"/>
        <w:ind w:left="540"/>
        <w:contextualSpacing/>
        <w:rPr>
          <w:b/>
        </w:rPr>
      </w:pPr>
    </w:p>
    <w:p w:rsidR="00A42F18" w:rsidRPr="004B7A2F" w:rsidRDefault="00A42F18" w:rsidP="00A42F18">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r w:rsidRPr="004B7A2F">
        <w:rPr>
          <w:noProof/>
        </w:rPr>
        <w:drawing>
          <wp:anchor distT="0" distB="0" distL="114300" distR="114300" simplePos="0" relativeHeight="251666432" behindDoc="1" locked="0" layoutInCell="1" allowOverlap="1">
            <wp:simplePos x="0" y="0"/>
            <wp:positionH relativeFrom="column">
              <wp:posOffset>53556</wp:posOffset>
            </wp:positionH>
            <wp:positionV relativeFrom="paragraph">
              <wp:posOffset>-3630</wp:posOffset>
            </wp:positionV>
            <wp:extent cx="5932912" cy="5451894"/>
            <wp:effectExtent l="19050" t="0" r="0" b="0"/>
            <wp:wrapNone/>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srcRect l="1043" t="11689" r="74549" b="16637"/>
                    <a:stretch>
                      <a:fillRect/>
                    </a:stretch>
                  </pic:blipFill>
                  <pic:spPr bwMode="auto">
                    <a:xfrm>
                      <a:off x="0" y="0"/>
                      <a:ext cx="5932912" cy="5451894"/>
                    </a:xfrm>
                    <a:prstGeom prst="rect">
                      <a:avLst/>
                    </a:prstGeom>
                    <a:noFill/>
                    <a:ln w="9525">
                      <a:noFill/>
                      <a:miter lim="800000"/>
                      <a:headEnd/>
                      <a:tailEnd/>
                    </a:ln>
                  </pic:spPr>
                </pic:pic>
              </a:graphicData>
            </a:graphic>
          </wp:anchor>
        </w:drawing>
      </w: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B60556" w:rsidP="00A3695F">
      <w:pPr>
        <w:pStyle w:val="ListParagraph"/>
        <w:spacing w:after="200" w:line="276" w:lineRule="auto"/>
        <w:ind w:left="540"/>
        <w:contextualSpacing/>
      </w:pPr>
      <w:r w:rsidRPr="004B7A2F">
        <w:rPr>
          <w:noProof/>
        </w:rPr>
        <w:pict>
          <v:rect id="_x0000_s1032" style="position:absolute;left:0;text-align:left;margin-left:53.65pt;margin-top:9.75pt;width:299.55pt;height:170.45pt;z-index:251664384" filled="f" strokecolor="red" strokeweight="2.75pt"/>
        </w:pict>
      </w: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B60556" w:rsidP="00A3695F">
      <w:pPr>
        <w:pStyle w:val="ListParagraph"/>
        <w:spacing w:after="200" w:line="276" w:lineRule="auto"/>
        <w:ind w:left="540"/>
        <w:contextualSpacing/>
      </w:pPr>
      <w:r w:rsidRPr="004B7A2F">
        <w:rPr>
          <w:noProof/>
        </w:rPr>
        <w:pict>
          <v:rect id="_x0000_s1033" style="position:absolute;left:0;text-align:left;margin-left:63.6pt;margin-top:10.3pt;width:46.45pt;height:17pt;z-index:251665408" filled="f" strokecolor="red" strokeweight="2.75pt"/>
        </w:pict>
      </w: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42F18" w:rsidRPr="004B7A2F" w:rsidRDefault="00A42F18" w:rsidP="00A3695F">
      <w:pPr>
        <w:pStyle w:val="ListParagraph"/>
        <w:spacing w:after="200" w:line="276" w:lineRule="auto"/>
        <w:ind w:left="540"/>
        <w:contextualSpacing/>
      </w:pPr>
    </w:p>
    <w:p w:rsidR="00A3695F" w:rsidRPr="004B7A2F" w:rsidRDefault="00A3695F" w:rsidP="00A3695F">
      <w:pPr>
        <w:pStyle w:val="ListParagraph"/>
        <w:spacing w:after="200" w:line="276" w:lineRule="auto"/>
        <w:ind w:left="540"/>
        <w:contextualSpacing/>
      </w:pPr>
    </w:p>
    <w:p w:rsidR="00A3695F" w:rsidRPr="004B7A2F" w:rsidRDefault="00A3695F" w:rsidP="00A3695F">
      <w:pPr>
        <w:pStyle w:val="ListParagraph"/>
        <w:numPr>
          <w:ilvl w:val="0"/>
          <w:numId w:val="3"/>
        </w:numPr>
        <w:spacing w:after="200" w:line="276" w:lineRule="auto"/>
        <w:contextualSpacing/>
      </w:pPr>
      <w:r w:rsidRPr="004B7A2F">
        <w:t xml:space="preserve">Select </w:t>
      </w:r>
      <w:r w:rsidRPr="004B7A2F">
        <w:rPr>
          <w:b/>
        </w:rPr>
        <w:t>OK</w:t>
      </w:r>
      <w:r w:rsidRPr="004B7A2F">
        <w:t xml:space="preserve"> and save your changes by selecting the small disk </w:t>
      </w:r>
      <w:r w:rsidRPr="004B7A2F">
        <w:rPr>
          <w:noProof/>
        </w:rPr>
        <w:drawing>
          <wp:inline distT="0" distB="0" distL="0" distR="0">
            <wp:extent cx="224287" cy="215660"/>
            <wp:effectExtent l="19050" t="0" r="4313"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srcRect l="1466" t="11430" r="97685" b="85949"/>
                    <a:stretch>
                      <a:fillRect/>
                    </a:stretch>
                  </pic:blipFill>
                  <pic:spPr bwMode="auto">
                    <a:xfrm>
                      <a:off x="0" y="0"/>
                      <a:ext cx="224287" cy="215660"/>
                    </a:xfrm>
                    <a:prstGeom prst="rect">
                      <a:avLst/>
                    </a:prstGeom>
                    <a:noFill/>
                    <a:ln w="9525">
                      <a:noFill/>
                      <a:miter lim="800000"/>
                      <a:headEnd/>
                      <a:tailEnd/>
                    </a:ln>
                  </pic:spPr>
                </pic:pic>
              </a:graphicData>
            </a:graphic>
          </wp:inline>
        </w:drawing>
      </w:r>
      <w:r w:rsidRPr="004B7A2F">
        <w:t xml:space="preserve">  on the upper left.</w:t>
      </w:r>
    </w:p>
    <w:p w:rsidR="00AB5082" w:rsidRDefault="00AB5082" w:rsidP="00A42F18">
      <w:pPr>
        <w:pStyle w:val="BodyText"/>
        <w:pageBreakBefore/>
        <w:ind w:left="3600"/>
        <w:rPr>
          <w:b/>
          <w:u w:val="single"/>
        </w:rPr>
      </w:pPr>
      <w:r>
        <w:rPr>
          <w:b/>
          <w:u w:val="single"/>
        </w:rPr>
        <w:lastRenderedPageBreak/>
        <w:t>Appendix B</w:t>
      </w:r>
    </w:p>
    <w:p w:rsidR="00AB5082" w:rsidRDefault="00AB5082" w:rsidP="00AB5082">
      <w:pPr>
        <w:pStyle w:val="Title"/>
        <w:jc w:val="both"/>
      </w:pPr>
    </w:p>
    <w:p w:rsidR="00AB5082" w:rsidRPr="00A42F18" w:rsidRDefault="00AB5082" w:rsidP="00AB5082">
      <w:pPr>
        <w:jc w:val="center"/>
        <w:rPr>
          <w:rFonts w:ascii="Arial" w:hAnsi="Arial" w:cs="Arial"/>
          <w:b/>
          <w:sz w:val="22"/>
          <w:szCs w:val="22"/>
          <w:u w:val="single"/>
        </w:rPr>
      </w:pPr>
      <w:r w:rsidRPr="00A42F18">
        <w:rPr>
          <w:rFonts w:ascii="Arial" w:hAnsi="Arial" w:cs="Arial"/>
          <w:b/>
          <w:sz w:val="22"/>
          <w:szCs w:val="22"/>
          <w:u w:val="single"/>
        </w:rPr>
        <w:t>AMBER ALERT BROADCAST SCRIPT FORM</w:t>
      </w:r>
    </w:p>
    <w:p w:rsidR="00AB5082" w:rsidRPr="00AB5082" w:rsidRDefault="00AB5082" w:rsidP="00AB5082">
      <w:pPr>
        <w:jc w:val="both"/>
        <w:rPr>
          <w:rFonts w:ascii="Arial" w:hAnsi="Arial" w:cs="Arial"/>
          <w:sz w:val="22"/>
        </w:rPr>
      </w:pPr>
      <w:r w:rsidRPr="00AB5082">
        <w:rPr>
          <w:rFonts w:ascii="Arial" w:hAnsi="Arial" w:cs="Arial"/>
          <w:sz w:val="22"/>
        </w:rPr>
        <w:t>______________________________________________</w:t>
      </w:r>
      <w:r>
        <w:rPr>
          <w:rFonts w:ascii="Arial" w:hAnsi="Arial" w:cs="Arial"/>
          <w:sz w:val="22"/>
        </w:rPr>
        <w:t>__________________________</w:t>
      </w:r>
    </w:p>
    <w:p w:rsidR="00AB5082" w:rsidRPr="00AB5082" w:rsidRDefault="00AB5082" w:rsidP="00AB5082">
      <w:pPr>
        <w:jc w:val="both"/>
        <w:rPr>
          <w:rFonts w:ascii="Arial" w:hAnsi="Arial" w:cs="Arial"/>
          <w:sz w:val="22"/>
        </w:rPr>
      </w:pPr>
    </w:p>
    <w:p w:rsidR="00AB5082" w:rsidRPr="00AB5082" w:rsidRDefault="00AB5082" w:rsidP="00AB5082">
      <w:pPr>
        <w:pStyle w:val="BodyText2"/>
        <w:jc w:val="both"/>
        <w:rPr>
          <w:rFonts w:ascii="Arial" w:hAnsi="Arial" w:cs="Arial"/>
          <w:color w:val="FF0000"/>
        </w:rPr>
      </w:pPr>
      <w:r w:rsidRPr="00AB5082">
        <w:rPr>
          <w:rFonts w:ascii="Arial" w:hAnsi="Arial" w:cs="Arial"/>
          <w:color w:val="FF0000"/>
        </w:rPr>
        <w:t xml:space="preserve">The operator must complete this form based on the information received from Dane County Public Safety Communications Center.  The script must then be read word-for-word on the </w:t>
      </w:r>
      <w:r w:rsidR="00223962">
        <w:rPr>
          <w:rFonts w:ascii="Arial" w:hAnsi="Arial" w:cs="Arial"/>
          <w:color w:val="FF0000"/>
        </w:rPr>
        <w:t>511 floodgate and cut and pasted in the TIS HAR message</w:t>
      </w:r>
      <w:r w:rsidRPr="00AB5082">
        <w:rPr>
          <w:rFonts w:ascii="Arial" w:hAnsi="Arial" w:cs="Arial"/>
          <w:color w:val="FF0000"/>
        </w:rPr>
        <w:t>.</w:t>
      </w:r>
    </w:p>
    <w:p w:rsidR="00AB5082" w:rsidRDefault="00AB5082" w:rsidP="00AB5082">
      <w:pPr>
        <w:pStyle w:val="BodyText2"/>
        <w:jc w:val="both"/>
      </w:pPr>
      <w:r>
        <w:t>_________________________________________________________________________________</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This is a Child Abduction Alert regarding the following child:</w:t>
      </w:r>
      <w:r>
        <w:rPr>
          <w:sz w:val="22"/>
        </w:rPr>
        <w:t xml:space="preserve"> ___________________________</w:t>
      </w:r>
    </w:p>
    <w:p w:rsidR="00AB5082" w:rsidRPr="00AB5082" w:rsidRDefault="00AB5082" w:rsidP="00AB5082">
      <w:pPr>
        <w:jc w:val="both"/>
        <w:rPr>
          <w:rFonts w:ascii="Arial" w:hAnsi="Arial" w:cs="Arial"/>
          <w:sz w:val="22"/>
        </w:rPr>
      </w:pPr>
      <w:r>
        <w:rPr>
          <w:sz w:val="22"/>
        </w:rPr>
        <w:tab/>
      </w:r>
      <w:r>
        <w:rPr>
          <w:sz w:val="22"/>
        </w:rPr>
        <w:tab/>
      </w:r>
      <w:r>
        <w:rPr>
          <w:sz w:val="22"/>
        </w:rPr>
        <w:tab/>
      </w:r>
      <w:r>
        <w:rPr>
          <w:sz w:val="22"/>
        </w:rPr>
        <w:tab/>
      </w:r>
      <w:r>
        <w:rPr>
          <w:sz w:val="22"/>
        </w:rPr>
        <w:tab/>
      </w:r>
      <w:r>
        <w:rPr>
          <w:sz w:val="22"/>
        </w:rPr>
        <w:tab/>
      </w:r>
      <w:r>
        <w:rPr>
          <w:sz w:val="22"/>
        </w:rPr>
        <w:tab/>
      </w:r>
      <w:r>
        <w:rPr>
          <w:sz w:val="22"/>
        </w:rPr>
        <w:tab/>
      </w:r>
      <w:r w:rsidRPr="00AB5082">
        <w:rPr>
          <w:rFonts w:ascii="Arial" w:hAnsi="Arial" w:cs="Arial"/>
          <w:sz w:val="22"/>
        </w:rPr>
        <w:t xml:space="preserve">         (Child’s name)</w:t>
      </w:r>
    </w:p>
    <w:p w:rsidR="00AB5082" w:rsidRDefault="00AB5082" w:rsidP="00AB5082">
      <w:pPr>
        <w:jc w:val="both"/>
        <w:rPr>
          <w:sz w:val="22"/>
        </w:rPr>
      </w:pPr>
    </w:p>
    <w:p w:rsidR="00AB5082" w:rsidRDefault="00AB5082" w:rsidP="00AB5082">
      <w:pPr>
        <w:jc w:val="both"/>
        <w:rPr>
          <w:sz w:val="22"/>
        </w:rPr>
      </w:pPr>
      <w:r>
        <w:rPr>
          <w:sz w:val="22"/>
        </w:rPr>
        <w:t>_________________________________________________________________________________</w:t>
      </w:r>
    </w:p>
    <w:p w:rsidR="00AB5082" w:rsidRPr="00AB5082" w:rsidRDefault="00AB5082" w:rsidP="00AB5082">
      <w:pPr>
        <w:jc w:val="both"/>
        <w:rPr>
          <w:rFonts w:ascii="Arial" w:hAnsi="Arial" w:cs="Arial"/>
          <w:sz w:val="22"/>
        </w:rPr>
      </w:pPr>
      <w:r w:rsidRPr="00AB5082">
        <w:rPr>
          <w:rFonts w:ascii="Arial" w:hAnsi="Arial" w:cs="Arial"/>
          <w:sz w:val="22"/>
        </w:rPr>
        <w:t>(Description – age/weight/height/scars)</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Child was last seen at</w:t>
      </w:r>
      <w:proofErr w:type="gramStart"/>
      <w:r>
        <w:rPr>
          <w:sz w:val="22"/>
        </w:rPr>
        <w:t>:_</w:t>
      </w:r>
      <w:proofErr w:type="gramEnd"/>
      <w:r>
        <w:rPr>
          <w:sz w:val="22"/>
        </w:rPr>
        <w:t>____________________________________________________________</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Child was last wearing</w:t>
      </w:r>
      <w:proofErr w:type="gramStart"/>
      <w:r>
        <w:rPr>
          <w:sz w:val="22"/>
        </w:rPr>
        <w:t>:_</w:t>
      </w:r>
      <w:proofErr w:type="gramEnd"/>
      <w:r>
        <w:rPr>
          <w:sz w:val="22"/>
        </w:rPr>
        <w:t>____________________________________________________________</w:t>
      </w:r>
    </w:p>
    <w:p w:rsidR="00AB5082" w:rsidRDefault="00AB5082" w:rsidP="00AB5082">
      <w:pPr>
        <w:jc w:val="both"/>
        <w:rPr>
          <w:sz w:val="22"/>
        </w:rPr>
      </w:pPr>
    </w:p>
    <w:p w:rsidR="00AB5082" w:rsidRDefault="00AB5082" w:rsidP="00AB5082">
      <w:pPr>
        <w:jc w:val="both"/>
        <w:rPr>
          <w:sz w:val="22"/>
        </w:rPr>
      </w:pPr>
    </w:p>
    <w:p w:rsidR="00AB5082" w:rsidRPr="00AB5082" w:rsidRDefault="00AB5082" w:rsidP="00AB5082">
      <w:pPr>
        <w:jc w:val="both"/>
        <w:rPr>
          <w:rFonts w:ascii="Arial" w:hAnsi="Arial" w:cs="Arial"/>
          <w:sz w:val="22"/>
        </w:rPr>
      </w:pPr>
      <w:r w:rsidRPr="00AB5082">
        <w:rPr>
          <w:rFonts w:ascii="Arial" w:hAnsi="Arial" w:cs="Arial"/>
          <w:sz w:val="22"/>
        </w:rPr>
        <w:t>Law enforcement authorities believe the child maybe in the company of:</w:t>
      </w:r>
    </w:p>
    <w:p w:rsidR="00AB5082" w:rsidRDefault="00AB5082" w:rsidP="00AB5082">
      <w:pPr>
        <w:jc w:val="both"/>
        <w:rPr>
          <w:sz w:val="22"/>
        </w:rPr>
      </w:pPr>
    </w:p>
    <w:p w:rsidR="00AB5082" w:rsidRDefault="00AB5082" w:rsidP="00AB5082">
      <w:pPr>
        <w:jc w:val="both"/>
        <w:rPr>
          <w:sz w:val="22"/>
        </w:rPr>
      </w:pPr>
      <w:r>
        <w:rPr>
          <w:sz w:val="22"/>
        </w:rPr>
        <w:t>_________________________________________________________________________________</w:t>
      </w:r>
    </w:p>
    <w:p w:rsidR="00AB5082" w:rsidRPr="00AB5082" w:rsidRDefault="00AB5082" w:rsidP="00AB5082">
      <w:pPr>
        <w:jc w:val="both"/>
        <w:rPr>
          <w:rFonts w:ascii="Arial" w:hAnsi="Arial" w:cs="Arial"/>
          <w:sz w:val="22"/>
        </w:rPr>
      </w:pPr>
      <w:r w:rsidRPr="00AB5082">
        <w:rPr>
          <w:rFonts w:ascii="Arial" w:hAnsi="Arial" w:cs="Arial"/>
          <w:sz w:val="22"/>
        </w:rPr>
        <w:t>(Suspect/description)</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They may be traveling in a</w:t>
      </w:r>
      <w:proofErr w:type="gramStart"/>
      <w:r>
        <w:rPr>
          <w:sz w:val="22"/>
        </w:rPr>
        <w:t>:_</w:t>
      </w:r>
      <w:proofErr w:type="gramEnd"/>
      <w:r>
        <w:rPr>
          <w:sz w:val="22"/>
        </w:rPr>
        <w:t>_________________________________________________________</w:t>
      </w:r>
    </w:p>
    <w:p w:rsidR="00AB5082" w:rsidRPr="00AB5082" w:rsidRDefault="00AB5082" w:rsidP="00AB5082">
      <w:pPr>
        <w:jc w:val="both"/>
        <w:rPr>
          <w:rFonts w:ascii="Arial" w:hAnsi="Arial" w:cs="Arial"/>
          <w:sz w:val="22"/>
        </w:rPr>
      </w:pPr>
      <w:r>
        <w:rPr>
          <w:sz w:val="22"/>
        </w:rPr>
        <w:tab/>
      </w:r>
      <w:r>
        <w:rPr>
          <w:sz w:val="22"/>
        </w:rPr>
        <w:tab/>
      </w:r>
      <w:r>
        <w:rPr>
          <w:sz w:val="22"/>
        </w:rPr>
        <w:tab/>
        <w:t xml:space="preserve">          </w:t>
      </w:r>
      <w:r w:rsidRPr="00AB5082">
        <w:rPr>
          <w:rFonts w:ascii="Arial" w:hAnsi="Arial" w:cs="Arial"/>
          <w:sz w:val="22"/>
        </w:rPr>
        <w:t>(Vehicle description, year, color, make, model, license plate)</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Last seen heading</w:t>
      </w:r>
      <w:proofErr w:type="gramStart"/>
      <w:r>
        <w:rPr>
          <w:sz w:val="22"/>
        </w:rPr>
        <w:t>:_</w:t>
      </w:r>
      <w:proofErr w:type="gramEnd"/>
      <w:r>
        <w:rPr>
          <w:sz w:val="22"/>
        </w:rPr>
        <w:t>________________________________________________________________</w:t>
      </w:r>
    </w:p>
    <w:p w:rsidR="00AB5082" w:rsidRPr="00AB5082" w:rsidRDefault="00AB5082" w:rsidP="00AB5082">
      <w:pPr>
        <w:jc w:val="both"/>
        <w:rPr>
          <w:rFonts w:ascii="Arial" w:hAnsi="Arial" w:cs="Arial"/>
          <w:sz w:val="22"/>
        </w:rPr>
      </w:pPr>
      <w:r>
        <w:rPr>
          <w:sz w:val="22"/>
        </w:rPr>
        <w:tab/>
      </w:r>
      <w:r>
        <w:rPr>
          <w:sz w:val="22"/>
        </w:rPr>
        <w:tab/>
      </w:r>
      <w:r>
        <w:rPr>
          <w:sz w:val="22"/>
        </w:rPr>
        <w:tab/>
      </w:r>
      <w:r>
        <w:rPr>
          <w:sz w:val="22"/>
        </w:rPr>
        <w:tab/>
      </w:r>
      <w:r>
        <w:rPr>
          <w:sz w:val="22"/>
        </w:rPr>
        <w:tab/>
      </w:r>
      <w:r>
        <w:rPr>
          <w:sz w:val="22"/>
        </w:rPr>
        <w:tab/>
      </w:r>
      <w:r w:rsidRPr="00AB5082">
        <w:rPr>
          <w:rFonts w:ascii="Arial" w:hAnsi="Arial" w:cs="Arial"/>
          <w:sz w:val="22"/>
        </w:rPr>
        <w:t>(Direction of travel)</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If you have any information on the whereabouts of</w:t>
      </w:r>
      <w:proofErr w:type="gramStart"/>
      <w:r>
        <w:rPr>
          <w:sz w:val="22"/>
        </w:rPr>
        <w:t>:_</w:t>
      </w:r>
      <w:proofErr w:type="gramEnd"/>
      <w:r>
        <w:rPr>
          <w:sz w:val="22"/>
        </w:rPr>
        <w:t>____________________________________</w:t>
      </w:r>
    </w:p>
    <w:p w:rsidR="00AB5082" w:rsidRPr="00AB5082" w:rsidRDefault="00AB5082" w:rsidP="00AB5082">
      <w:pPr>
        <w:jc w:val="both"/>
        <w:rPr>
          <w:rFonts w:ascii="Arial" w:hAnsi="Arial" w:cs="Arial"/>
          <w:sz w:val="22"/>
        </w:rPr>
      </w:pPr>
      <w:r>
        <w:rPr>
          <w:sz w:val="22"/>
        </w:rPr>
        <w:tab/>
      </w:r>
      <w:r>
        <w:rPr>
          <w:sz w:val="22"/>
        </w:rPr>
        <w:tab/>
      </w:r>
      <w:r>
        <w:rPr>
          <w:sz w:val="22"/>
        </w:rPr>
        <w:tab/>
      </w:r>
      <w:r>
        <w:rPr>
          <w:sz w:val="22"/>
        </w:rPr>
        <w:tab/>
      </w:r>
      <w:r>
        <w:rPr>
          <w:sz w:val="22"/>
        </w:rPr>
        <w:tab/>
      </w:r>
      <w:r>
        <w:rPr>
          <w:sz w:val="22"/>
        </w:rPr>
        <w:tab/>
      </w:r>
      <w:r>
        <w:rPr>
          <w:sz w:val="22"/>
        </w:rPr>
        <w:tab/>
      </w:r>
      <w:r>
        <w:rPr>
          <w:sz w:val="22"/>
        </w:rPr>
        <w:tab/>
      </w:r>
      <w:r w:rsidRPr="00AB5082">
        <w:rPr>
          <w:rFonts w:ascii="Arial" w:hAnsi="Arial" w:cs="Arial"/>
          <w:sz w:val="22"/>
        </w:rPr>
        <w:t>(</w:t>
      </w:r>
      <w:proofErr w:type="gramStart"/>
      <w:r w:rsidRPr="00AB5082">
        <w:rPr>
          <w:rFonts w:ascii="Arial" w:hAnsi="Arial" w:cs="Arial"/>
          <w:sz w:val="22"/>
        </w:rPr>
        <w:t>child’s</w:t>
      </w:r>
      <w:proofErr w:type="gramEnd"/>
      <w:r w:rsidRPr="00AB5082">
        <w:rPr>
          <w:rFonts w:ascii="Arial" w:hAnsi="Arial" w:cs="Arial"/>
          <w:sz w:val="22"/>
        </w:rPr>
        <w:t xml:space="preserve"> name)</w:t>
      </w:r>
    </w:p>
    <w:p w:rsidR="00AB5082" w:rsidRDefault="00AB5082" w:rsidP="00AB5082">
      <w:pPr>
        <w:jc w:val="both"/>
        <w:rPr>
          <w:sz w:val="22"/>
        </w:rPr>
      </w:pPr>
    </w:p>
    <w:p w:rsidR="00AB5082" w:rsidRDefault="00AB5082" w:rsidP="00AB5082">
      <w:pPr>
        <w:jc w:val="both"/>
        <w:rPr>
          <w:sz w:val="22"/>
        </w:rPr>
      </w:pPr>
    </w:p>
    <w:p w:rsidR="00AB5082" w:rsidRDefault="00AB5082" w:rsidP="00AB5082">
      <w:pPr>
        <w:jc w:val="both"/>
        <w:rPr>
          <w:sz w:val="22"/>
        </w:rPr>
      </w:pPr>
      <w:r w:rsidRPr="00AB5082">
        <w:rPr>
          <w:rFonts w:ascii="Arial" w:hAnsi="Arial" w:cs="Arial"/>
          <w:sz w:val="22"/>
        </w:rPr>
        <w:t>Please contact</w:t>
      </w:r>
      <w:proofErr w:type="gramStart"/>
      <w:r>
        <w:rPr>
          <w:sz w:val="22"/>
        </w:rPr>
        <w:t>:_</w:t>
      </w:r>
      <w:proofErr w:type="gramEnd"/>
      <w:r>
        <w:rPr>
          <w:sz w:val="22"/>
        </w:rPr>
        <w:t>_______________________________</w:t>
      </w:r>
      <w:r>
        <w:rPr>
          <w:sz w:val="22"/>
        </w:rPr>
        <w:tab/>
      </w:r>
      <w:r w:rsidRPr="00AB5082">
        <w:rPr>
          <w:rFonts w:ascii="Arial" w:hAnsi="Arial" w:cs="Arial"/>
          <w:sz w:val="22"/>
        </w:rPr>
        <w:t>At</w:t>
      </w:r>
      <w:r>
        <w:rPr>
          <w:sz w:val="22"/>
        </w:rPr>
        <w:t>:__________________________________</w:t>
      </w:r>
    </w:p>
    <w:p w:rsidR="00AB5082" w:rsidRPr="00AB5082" w:rsidRDefault="00AB5082" w:rsidP="00AB5082">
      <w:pPr>
        <w:jc w:val="both"/>
        <w:rPr>
          <w:rFonts w:ascii="Arial" w:hAnsi="Arial" w:cs="Arial"/>
          <w:sz w:val="22"/>
        </w:rPr>
      </w:pPr>
      <w:r>
        <w:rPr>
          <w:sz w:val="22"/>
        </w:rPr>
        <w:tab/>
      </w:r>
      <w:r>
        <w:rPr>
          <w:sz w:val="22"/>
        </w:rPr>
        <w:tab/>
      </w:r>
      <w:r w:rsidRPr="00AB5082">
        <w:rPr>
          <w:rFonts w:ascii="Arial" w:hAnsi="Arial" w:cs="Arial"/>
          <w:sz w:val="22"/>
        </w:rPr>
        <w:t xml:space="preserve">       (Law enforcement agency)</w:t>
      </w:r>
      <w:r w:rsidRPr="00AB5082">
        <w:rPr>
          <w:rFonts w:ascii="Arial" w:hAnsi="Arial" w:cs="Arial"/>
          <w:sz w:val="22"/>
        </w:rPr>
        <w:tab/>
      </w:r>
      <w:r>
        <w:rPr>
          <w:sz w:val="22"/>
        </w:rPr>
        <w:tab/>
      </w:r>
      <w:r w:rsidRPr="00AB5082">
        <w:rPr>
          <w:rFonts w:ascii="Arial" w:hAnsi="Arial" w:cs="Arial"/>
          <w:sz w:val="22"/>
        </w:rPr>
        <w:t>(</w:t>
      </w:r>
      <w:proofErr w:type="gramStart"/>
      <w:r w:rsidRPr="00AB5082">
        <w:rPr>
          <w:rFonts w:ascii="Arial" w:hAnsi="Arial" w:cs="Arial"/>
          <w:sz w:val="22"/>
        </w:rPr>
        <w:t>telephone</w:t>
      </w:r>
      <w:proofErr w:type="gramEnd"/>
      <w:r w:rsidRPr="00AB5082">
        <w:rPr>
          <w:rFonts w:ascii="Arial" w:hAnsi="Arial" w:cs="Arial"/>
          <w:sz w:val="22"/>
        </w:rPr>
        <w:t xml:space="preserve"> number)</w:t>
      </w:r>
    </w:p>
    <w:p w:rsidR="00AB5082" w:rsidRPr="00AB5082" w:rsidRDefault="00AB5082" w:rsidP="00AB5082">
      <w:pPr>
        <w:jc w:val="both"/>
        <w:rPr>
          <w:rFonts w:ascii="Arial" w:hAnsi="Arial" w:cs="Arial"/>
          <w:sz w:val="22"/>
        </w:rPr>
      </w:pPr>
    </w:p>
    <w:p w:rsidR="00AB5082" w:rsidRDefault="00AB5082" w:rsidP="00AB5082">
      <w:pPr>
        <w:jc w:val="both"/>
        <w:rPr>
          <w:sz w:val="22"/>
        </w:rPr>
      </w:pPr>
    </w:p>
    <w:p w:rsidR="00AB5082" w:rsidRPr="00AB5082" w:rsidRDefault="00AB5082" w:rsidP="00AB5082">
      <w:pPr>
        <w:pStyle w:val="BodyText"/>
        <w:rPr>
          <w:rFonts w:ascii="Arial" w:hAnsi="Arial" w:cs="Arial"/>
          <w:sz w:val="22"/>
        </w:rPr>
      </w:pPr>
      <w:r w:rsidRPr="00AB5082">
        <w:rPr>
          <w:rFonts w:ascii="Arial" w:hAnsi="Arial" w:cs="Arial"/>
          <w:sz w:val="22"/>
        </w:rPr>
        <w:t xml:space="preserve">Person(s) who may locate the abductor should take NO action other than to immediately call law enforcement authorities and provide them with the location.  </w:t>
      </w:r>
    </w:p>
    <w:p w:rsidR="00AB5082" w:rsidRDefault="00AB5082" w:rsidP="00AB5082">
      <w:pPr>
        <w:pStyle w:val="BodyText"/>
        <w:ind w:left="2880" w:firstLine="720"/>
        <w:rPr>
          <w:b/>
          <w:u w:val="single"/>
        </w:rPr>
      </w:pPr>
    </w:p>
    <w:p w:rsidR="00AB5082" w:rsidRDefault="00AB5082" w:rsidP="00AB5082">
      <w:pPr>
        <w:pStyle w:val="BodyText"/>
        <w:ind w:left="2880" w:firstLine="720"/>
        <w:rPr>
          <w:rFonts w:ascii="Arial" w:hAnsi="Arial" w:cs="Arial"/>
          <w:b/>
          <w:u w:val="single"/>
        </w:rPr>
      </w:pPr>
    </w:p>
    <w:p w:rsidR="00AB5082" w:rsidRPr="00AB5082" w:rsidRDefault="00AB5082" w:rsidP="00AB5082">
      <w:pPr>
        <w:pStyle w:val="BodyText"/>
        <w:ind w:left="2880" w:firstLine="720"/>
        <w:rPr>
          <w:rFonts w:ascii="Arial" w:hAnsi="Arial" w:cs="Arial"/>
          <w:sz w:val="22"/>
        </w:rPr>
      </w:pPr>
      <w:r w:rsidRPr="00AB5082">
        <w:rPr>
          <w:rFonts w:ascii="Arial" w:hAnsi="Arial" w:cs="Arial"/>
          <w:b/>
          <w:u w:val="single"/>
        </w:rPr>
        <w:t>Appendix C</w:t>
      </w:r>
    </w:p>
    <w:p w:rsidR="00AB5082" w:rsidRPr="00D4197E" w:rsidRDefault="00AB5082" w:rsidP="00AB5082">
      <w:pPr>
        <w:pStyle w:val="BodyText"/>
      </w:pPr>
    </w:p>
    <w:p w:rsidR="00AB5082" w:rsidRPr="00A42F18" w:rsidRDefault="00AB5082" w:rsidP="00AB5082">
      <w:pPr>
        <w:pStyle w:val="BodyText"/>
        <w:jc w:val="center"/>
        <w:rPr>
          <w:rFonts w:ascii="Arial" w:hAnsi="Arial" w:cs="Arial"/>
          <w:b/>
          <w:sz w:val="22"/>
          <w:szCs w:val="22"/>
        </w:rPr>
      </w:pPr>
      <w:r w:rsidRPr="00A42F18">
        <w:rPr>
          <w:rFonts w:ascii="Arial" w:hAnsi="Arial" w:cs="Arial"/>
          <w:b/>
          <w:sz w:val="22"/>
          <w:szCs w:val="22"/>
        </w:rPr>
        <w:t>AMBER ALERT OPERATOR LOG SHEET</w:t>
      </w:r>
    </w:p>
    <w:tbl>
      <w:tblPr>
        <w:tblW w:w="9639" w:type="dxa"/>
        <w:tblInd w:w="-4" w:type="dxa"/>
        <w:tblLayout w:type="fixed"/>
        <w:tblCellMar>
          <w:left w:w="0" w:type="dxa"/>
          <w:right w:w="0" w:type="dxa"/>
        </w:tblCellMar>
        <w:tblLook w:val="0000"/>
      </w:tblPr>
      <w:tblGrid>
        <w:gridCol w:w="189"/>
        <w:gridCol w:w="1620"/>
        <w:gridCol w:w="180"/>
        <w:gridCol w:w="1052"/>
        <w:gridCol w:w="987"/>
        <w:gridCol w:w="988"/>
        <w:gridCol w:w="987"/>
        <w:gridCol w:w="432"/>
        <w:gridCol w:w="536"/>
        <w:gridCol w:w="20"/>
        <w:gridCol w:w="987"/>
        <w:gridCol w:w="1661"/>
      </w:tblGrid>
      <w:tr w:rsidR="00AB5082" w:rsidTr="00A42F18">
        <w:trPr>
          <w:trHeight w:val="413"/>
        </w:trPr>
        <w:tc>
          <w:tcPr>
            <w:tcW w:w="189" w:type="dxa"/>
            <w:tcBorders>
              <w:top w:val="single" w:sz="4" w:space="0" w:color="000000"/>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vAlign w:val="bottom"/>
          </w:tcPr>
          <w:p w:rsidR="00AB5082" w:rsidRPr="00A42F18" w:rsidRDefault="00AB5082" w:rsidP="00A42F18">
            <w:pPr>
              <w:snapToGrid w:val="0"/>
              <w:jc w:val="center"/>
              <w:rPr>
                <w:rFonts w:ascii="Arial" w:hAnsi="Arial" w:cs="Arial"/>
                <w:szCs w:val="22"/>
              </w:rPr>
            </w:pPr>
            <w:r w:rsidRPr="00A42F18">
              <w:rPr>
                <w:rFonts w:ascii="Arial" w:hAnsi="Arial" w:cs="Arial"/>
                <w:b/>
                <w:sz w:val="22"/>
                <w:szCs w:val="22"/>
              </w:rPr>
              <w:t>DATE/TIME</w:t>
            </w:r>
          </w:p>
        </w:tc>
        <w:tc>
          <w:tcPr>
            <w:tcW w:w="18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052"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988"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419" w:type="dxa"/>
            <w:gridSpan w:val="2"/>
            <w:tcBorders>
              <w:top w:val="single" w:sz="4" w:space="0" w:color="000000"/>
            </w:tcBorders>
          </w:tcPr>
          <w:p w:rsidR="00AB5082" w:rsidRPr="00A42F18" w:rsidRDefault="00AB5082" w:rsidP="00A42F18">
            <w:pPr>
              <w:snapToGrid w:val="0"/>
              <w:jc w:val="both"/>
              <w:rPr>
                <w:rFonts w:ascii="Arial" w:hAnsi="Arial" w:cs="Arial"/>
                <w:szCs w:val="22"/>
              </w:rPr>
            </w:pPr>
          </w:p>
        </w:tc>
        <w:tc>
          <w:tcPr>
            <w:tcW w:w="556" w:type="dxa"/>
            <w:gridSpan w:val="2"/>
            <w:tcBorders>
              <w:top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661" w:type="dxa"/>
            <w:tcBorders>
              <w:top w:val="single" w:sz="4" w:space="0" w:color="000000"/>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4446" w:type="dxa"/>
            <w:gridSpan w:val="5"/>
          </w:tcPr>
          <w:p w:rsidR="00AB5082" w:rsidRPr="00A42F18" w:rsidRDefault="00AB5082" w:rsidP="00A42F18">
            <w:pPr>
              <w:pStyle w:val="Heading2"/>
              <w:tabs>
                <w:tab w:val="num" w:pos="0"/>
              </w:tabs>
              <w:snapToGrid w:val="0"/>
              <w:jc w:val="both"/>
              <w:rPr>
                <w:rFonts w:cs="Arial"/>
                <w:szCs w:val="22"/>
              </w:rPr>
            </w:pPr>
            <w:r w:rsidRPr="00A42F18">
              <w:rPr>
                <w:rFonts w:cs="Arial"/>
                <w:sz w:val="22"/>
                <w:szCs w:val="22"/>
                <w:highlight w:val="yellow"/>
              </w:rPr>
              <w:t>Amber Alert Activated</w:t>
            </w:r>
          </w:p>
        </w:tc>
        <w:tc>
          <w:tcPr>
            <w:tcW w:w="556" w:type="dxa"/>
            <w:gridSpan w:val="2"/>
          </w:tcPr>
          <w:p w:rsidR="00AB5082" w:rsidRPr="00A42F18" w:rsidRDefault="00AB5082" w:rsidP="00A42F18">
            <w:pPr>
              <w:snapToGrid w:val="0"/>
              <w:jc w:val="both"/>
              <w:rPr>
                <w:rFonts w:ascii="Arial" w:hAnsi="Arial" w:cs="Arial"/>
                <w:szCs w:val="22"/>
              </w:rPr>
            </w:pPr>
          </w:p>
        </w:tc>
        <w:tc>
          <w:tcPr>
            <w:tcW w:w="987" w:type="dxa"/>
          </w:tcPr>
          <w:p w:rsidR="00AB5082" w:rsidRPr="00A42F18" w:rsidRDefault="00AB5082" w:rsidP="00A42F18">
            <w:pPr>
              <w:snapToGrid w:val="0"/>
              <w:jc w:val="both"/>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4446" w:type="dxa"/>
            <w:gridSpan w:val="5"/>
          </w:tcPr>
          <w:p w:rsidR="00AB5082" w:rsidRPr="00A42F18" w:rsidRDefault="00AB5082" w:rsidP="00A42F18">
            <w:pPr>
              <w:pStyle w:val="Heading2"/>
              <w:tabs>
                <w:tab w:val="num" w:pos="0"/>
              </w:tabs>
              <w:snapToGrid w:val="0"/>
              <w:jc w:val="both"/>
              <w:rPr>
                <w:rFonts w:cs="Arial"/>
                <w:szCs w:val="22"/>
              </w:rPr>
            </w:pPr>
          </w:p>
        </w:tc>
        <w:tc>
          <w:tcPr>
            <w:tcW w:w="556" w:type="dxa"/>
            <w:gridSpan w:val="2"/>
          </w:tcPr>
          <w:p w:rsidR="00AB5082" w:rsidRPr="00A42F18" w:rsidRDefault="00AB5082" w:rsidP="00A42F18">
            <w:pPr>
              <w:snapToGrid w:val="0"/>
              <w:jc w:val="both"/>
              <w:rPr>
                <w:rFonts w:ascii="Arial" w:hAnsi="Arial" w:cs="Arial"/>
                <w:szCs w:val="22"/>
              </w:rPr>
            </w:pPr>
          </w:p>
        </w:tc>
        <w:tc>
          <w:tcPr>
            <w:tcW w:w="987" w:type="dxa"/>
          </w:tcPr>
          <w:p w:rsidR="00AB5082" w:rsidRPr="00A42F18" w:rsidRDefault="00AB5082" w:rsidP="00A42F18">
            <w:pPr>
              <w:snapToGrid w:val="0"/>
              <w:jc w:val="both"/>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292FF5">
        <w:trPr>
          <w:cantSplit/>
          <w:trHeight w:hRule="exact" w:val="315"/>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Notified by Dane County Public Safety Communications</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cantSplit/>
          <w:trHeight w:val="18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vAlign w:val="center"/>
          </w:tcPr>
          <w:p w:rsidR="00AB5082" w:rsidRPr="00A42F18" w:rsidRDefault="00AB5082" w:rsidP="00A42F18">
            <w:pPr>
              <w:pStyle w:val="Header"/>
              <w:tabs>
                <w:tab w:val="clear" w:pos="4320"/>
                <w:tab w:val="clear" w:pos="8640"/>
              </w:tabs>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cantSplit/>
          <w:trHeight w:val="189"/>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vAlign w:val="center"/>
          </w:tcPr>
          <w:p w:rsidR="00AB5082" w:rsidRPr="00A42F18" w:rsidRDefault="00AB5082" w:rsidP="00A42F18">
            <w:pPr>
              <w:pStyle w:val="Header"/>
              <w:tabs>
                <w:tab w:val="clear" w:pos="4320"/>
                <w:tab w:val="clear" w:pos="8640"/>
              </w:tabs>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292FF5">
        <w:trPr>
          <w:cantSplit/>
          <w:trHeight w:val="333"/>
        </w:trPr>
        <w:tc>
          <w:tcPr>
            <w:tcW w:w="189" w:type="dxa"/>
            <w:tcBorders>
              <w:left w:val="single" w:sz="4" w:space="0" w:color="000000"/>
            </w:tcBorders>
          </w:tcPr>
          <w:p w:rsidR="00AB5082" w:rsidRDefault="00AB5082" w:rsidP="00A42F18">
            <w:pPr>
              <w:snapToGrid w:val="0"/>
              <w:jc w:val="both"/>
              <w:rPr>
                <w:sz w:val="20"/>
              </w:rPr>
            </w:pP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vAlign w:val="center"/>
          </w:tcPr>
          <w:p w:rsidR="00AB5082" w:rsidRPr="00A42F18" w:rsidRDefault="00AB5082" w:rsidP="00A42F18">
            <w:pPr>
              <w:pStyle w:val="Header"/>
              <w:tabs>
                <w:tab w:val="clear" w:pos="4320"/>
                <w:tab w:val="clear" w:pos="8640"/>
              </w:tabs>
              <w:rPr>
                <w:rFonts w:ascii="Arial" w:hAnsi="Arial" w:cs="Arial"/>
                <w:szCs w:val="22"/>
              </w:rPr>
            </w:pPr>
            <w:r w:rsidRPr="00A42F18">
              <w:rPr>
                <w:rFonts w:ascii="Arial" w:hAnsi="Arial" w:cs="Arial"/>
                <w:sz w:val="22"/>
                <w:szCs w:val="22"/>
              </w:rPr>
              <w:t>Confirmed Amber Alert with Dane County</w:t>
            </w: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292FF5">
        <w:trPr>
          <w:cantSplit/>
          <w:trHeight w:hRule="exact" w:val="405"/>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Messages Displayed on 511 Audio and Text Message</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57"/>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pStyle w:val="Header"/>
              <w:tabs>
                <w:tab w:val="clear" w:pos="4320"/>
                <w:tab w:val="clear" w:pos="8640"/>
              </w:tabs>
              <w:snapToGrid w:val="0"/>
              <w:rPr>
                <w:rFonts w:ascii="Arial" w:hAnsi="Arial" w:cs="Arial"/>
                <w:szCs w:val="22"/>
              </w:rPr>
            </w:pPr>
            <w:r w:rsidRPr="00A42F18">
              <w:rPr>
                <w:rFonts w:ascii="Arial" w:hAnsi="Arial" w:cs="Arial"/>
                <w:sz w:val="22"/>
                <w:szCs w:val="22"/>
              </w:rPr>
              <w:t>Message Broadcasted on Synchronized HAR (TIS)</w:t>
            </w: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p w:rsidR="00A3695F" w:rsidRPr="00A42F18" w:rsidRDefault="00A3695F"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3695F">
        <w:trPr>
          <w:cantSplit/>
          <w:trHeight w:hRule="exact" w:val="324"/>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DMS/PCMS Plans and HAR Advance Warning Flashers Activated</w:t>
            </w: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57"/>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pStyle w:val="Header"/>
              <w:tabs>
                <w:tab w:val="clear" w:pos="4320"/>
                <w:tab w:val="clear" w:pos="8640"/>
              </w:tabs>
              <w:snapToGrid w:val="0"/>
              <w:rPr>
                <w:rFonts w:ascii="Arial" w:hAnsi="Arial" w:cs="Arial"/>
                <w:szCs w:val="22"/>
              </w:rPr>
            </w:pPr>
            <w:r w:rsidRPr="00A42F18">
              <w:rPr>
                <w:rFonts w:ascii="Arial" w:hAnsi="Arial" w:cs="Arial"/>
                <w:sz w:val="22"/>
                <w:szCs w:val="22"/>
              </w:rPr>
              <w:t xml:space="preserve">Notified On-Call STOC Supervisor </w:t>
            </w:r>
          </w:p>
        </w:tc>
      </w:tr>
      <w:tr w:rsidR="00AB5082" w:rsidTr="00A42F18">
        <w:trPr>
          <w:trHeight w:val="161"/>
        </w:trPr>
        <w:tc>
          <w:tcPr>
            <w:tcW w:w="189" w:type="dxa"/>
            <w:tcBorders>
              <w:left w:val="single" w:sz="4" w:space="0" w:color="000000"/>
              <w:bottom w:val="single" w:sz="4" w:space="0" w:color="000000"/>
            </w:tcBorders>
          </w:tcPr>
          <w:p w:rsidR="00AB5082" w:rsidRDefault="00AB5082" w:rsidP="00A42F18">
            <w:pPr>
              <w:snapToGrid w:val="0"/>
              <w:jc w:val="both"/>
              <w:rPr>
                <w:sz w:val="20"/>
              </w:rPr>
            </w:pPr>
          </w:p>
        </w:tc>
        <w:tc>
          <w:tcPr>
            <w:tcW w:w="1620" w:type="dxa"/>
            <w:tcBorders>
              <w:top w:val="single" w:sz="4" w:space="0" w:color="000000"/>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052"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988"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955" w:type="dxa"/>
            <w:gridSpan w:val="3"/>
            <w:tcBorders>
              <w:bottom w:val="single" w:sz="4" w:space="0" w:color="000000"/>
            </w:tcBorders>
          </w:tcPr>
          <w:p w:rsidR="00AB5082" w:rsidRPr="00A42F18" w:rsidRDefault="00AB5082" w:rsidP="00A42F18">
            <w:pPr>
              <w:snapToGrid w:val="0"/>
              <w:jc w:val="both"/>
              <w:rPr>
                <w:rFonts w:ascii="Arial" w:hAnsi="Arial" w:cs="Arial"/>
                <w:szCs w:val="22"/>
              </w:rPr>
            </w:pPr>
          </w:p>
        </w:tc>
        <w:tc>
          <w:tcPr>
            <w:tcW w:w="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661" w:type="dxa"/>
            <w:tcBorders>
              <w:bottom w:val="single" w:sz="4" w:space="0" w:color="000000"/>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trHeight w:val="218"/>
        </w:trPr>
        <w:tc>
          <w:tcPr>
            <w:tcW w:w="189" w:type="dxa"/>
            <w:tcBorders>
              <w:top w:val="single" w:sz="4" w:space="0" w:color="000000"/>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052"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988"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955" w:type="dxa"/>
            <w:gridSpan w:val="3"/>
            <w:tcBorders>
              <w:top w:val="single" w:sz="4" w:space="0" w:color="000000"/>
            </w:tcBorders>
          </w:tcPr>
          <w:p w:rsidR="00AB5082" w:rsidRPr="00A42F18" w:rsidRDefault="00AB5082" w:rsidP="00A42F18">
            <w:pPr>
              <w:snapToGrid w:val="0"/>
              <w:jc w:val="both"/>
              <w:rPr>
                <w:rFonts w:ascii="Arial" w:hAnsi="Arial" w:cs="Arial"/>
                <w:szCs w:val="22"/>
              </w:rPr>
            </w:pPr>
          </w:p>
        </w:tc>
        <w:tc>
          <w:tcPr>
            <w:tcW w:w="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987"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661" w:type="dxa"/>
            <w:tcBorders>
              <w:top w:val="single" w:sz="4" w:space="0" w:color="000000"/>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tcPr>
          <w:p w:rsidR="00AB5082" w:rsidRPr="00A42F18" w:rsidRDefault="00AB5082" w:rsidP="00A42F18">
            <w:pPr>
              <w:snapToGrid w:val="0"/>
              <w:jc w:val="both"/>
              <w:rPr>
                <w:rFonts w:ascii="Arial" w:hAnsi="Arial" w:cs="Arial"/>
                <w:b/>
                <w:szCs w:val="22"/>
                <w:u w:val="single"/>
              </w:rPr>
            </w:pPr>
            <w:r w:rsidRPr="00A42F18">
              <w:rPr>
                <w:rFonts w:ascii="Arial" w:hAnsi="Arial" w:cs="Arial"/>
                <w:b/>
                <w:sz w:val="22"/>
                <w:szCs w:val="22"/>
                <w:highlight w:val="yellow"/>
                <w:u w:val="single"/>
              </w:rPr>
              <w:t>AMBER ALERT CANCELLED / EXPIRED</w:t>
            </w: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4982" w:type="dxa"/>
            <w:gridSpan w:val="6"/>
          </w:tcPr>
          <w:p w:rsidR="00AB5082" w:rsidRPr="00A42F18" w:rsidRDefault="00AB5082" w:rsidP="00A42F18">
            <w:pPr>
              <w:pStyle w:val="Heading2"/>
              <w:tabs>
                <w:tab w:val="num" w:pos="0"/>
              </w:tabs>
              <w:snapToGrid w:val="0"/>
              <w:jc w:val="both"/>
              <w:rPr>
                <w:rFonts w:cs="Arial"/>
                <w:szCs w:val="22"/>
              </w:rPr>
            </w:pPr>
          </w:p>
        </w:tc>
        <w:tc>
          <w:tcPr>
            <w:tcW w:w="20" w:type="dxa"/>
          </w:tcPr>
          <w:p w:rsidR="00AB5082" w:rsidRPr="00A42F18" w:rsidRDefault="00AB5082" w:rsidP="00A42F18">
            <w:pPr>
              <w:snapToGrid w:val="0"/>
              <w:jc w:val="both"/>
              <w:rPr>
                <w:rFonts w:ascii="Arial" w:hAnsi="Arial" w:cs="Arial"/>
                <w:szCs w:val="22"/>
              </w:rPr>
            </w:pPr>
          </w:p>
        </w:tc>
        <w:tc>
          <w:tcPr>
            <w:tcW w:w="987" w:type="dxa"/>
          </w:tcPr>
          <w:p w:rsidR="00AB5082" w:rsidRPr="00A42F18" w:rsidRDefault="00AB5082" w:rsidP="00A42F18">
            <w:pPr>
              <w:snapToGrid w:val="0"/>
              <w:jc w:val="both"/>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hRule="exact" w:val="222"/>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Contacted by Dane County Public Safety Communications</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trHeight w:val="206"/>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trHeight w:val="189"/>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hRule="exact" w:val="222"/>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pStyle w:val="Header"/>
              <w:tabs>
                <w:tab w:val="clear" w:pos="4320"/>
                <w:tab w:val="clear" w:pos="8640"/>
              </w:tabs>
              <w:snapToGrid w:val="0"/>
              <w:rPr>
                <w:rFonts w:ascii="Arial" w:hAnsi="Arial" w:cs="Arial"/>
                <w:szCs w:val="22"/>
              </w:rPr>
            </w:pPr>
            <w:r w:rsidRPr="00A42F18">
              <w:rPr>
                <w:rFonts w:ascii="Arial" w:hAnsi="Arial" w:cs="Arial"/>
                <w:sz w:val="22"/>
                <w:szCs w:val="22"/>
              </w:rPr>
              <w:t>Removed Messages from DMS/PCMS/511 Audio and Text Message</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hRule="exact" w:val="258"/>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3695F">
            <w:pPr>
              <w:snapToGrid w:val="0"/>
              <w:rPr>
                <w:rFonts w:ascii="Arial" w:hAnsi="Arial" w:cs="Arial"/>
                <w:szCs w:val="22"/>
              </w:rPr>
            </w:pPr>
            <w:r w:rsidRPr="00A42F18">
              <w:rPr>
                <w:rFonts w:ascii="Arial" w:hAnsi="Arial" w:cs="Arial"/>
                <w:sz w:val="22"/>
                <w:szCs w:val="22"/>
              </w:rPr>
              <w:t>Removed Messages from Synchronized HAR</w:t>
            </w: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3695F">
        <w:trPr>
          <w:cantSplit/>
          <w:trHeight w:hRule="exact" w:val="378"/>
        </w:trPr>
        <w:tc>
          <w:tcPr>
            <w:tcW w:w="189" w:type="dxa"/>
            <w:tcBorders>
              <w:left w:val="single" w:sz="4" w:space="0" w:color="000000"/>
            </w:tcBorders>
          </w:tcPr>
          <w:p w:rsidR="00AB5082" w:rsidRDefault="00AB5082" w:rsidP="00A42F18">
            <w:pPr>
              <w:snapToGrid w:val="0"/>
              <w:jc w:val="both"/>
              <w:rPr>
                <w:rFonts w:ascii="Arial" w:hAnsi="Arial"/>
                <w:sz w:val="20"/>
              </w:rPr>
            </w:pPr>
            <w:r>
              <w:rPr>
                <w:rFonts w:ascii="Arial" w:hAnsi="Arial"/>
                <w:sz w:val="20"/>
              </w:rPr>
              <w:t> </w:t>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HAR Advance Warning Flashers Deactivated</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cantSplit/>
          <w:trHeight w:hRule="exact" w:val="222"/>
        </w:trPr>
        <w:tc>
          <w:tcPr>
            <w:tcW w:w="189" w:type="dxa"/>
            <w:tcBorders>
              <w:left w:val="single" w:sz="4" w:space="0" w:color="000000"/>
            </w:tcBorders>
          </w:tcPr>
          <w:p w:rsidR="00AB5082" w:rsidRDefault="00AB5082" w:rsidP="00A42F18">
            <w:pPr>
              <w:snapToGrid w:val="0"/>
              <w:jc w:val="both"/>
              <w:rPr>
                <w:rFonts w:ascii="Arial" w:hAnsi="Arial"/>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p>
        </w:tc>
      </w:tr>
      <w:tr w:rsidR="00AB5082" w:rsidTr="00A42F18">
        <w:trPr>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218"/>
        </w:trPr>
        <w:tc>
          <w:tcPr>
            <w:tcW w:w="189" w:type="dxa"/>
            <w:tcBorders>
              <w:left w:val="single" w:sz="4" w:space="0" w:color="000000"/>
            </w:tcBorders>
          </w:tcPr>
          <w:p w:rsidR="00AB5082" w:rsidRDefault="00AB5082" w:rsidP="00A42F18">
            <w:pPr>
              <w:snapToGrid w:val="0"/>
              <w:jc w:val="both"/>
              <w:rPr>
                <w:sz w:val="20"/>
              </w:rPr>
            </w:pP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vAlign w:val="bottom"/>
          </w:tcPr>
          <w:p w:rsidR="00AB5082" w:rsidRPr="00A42F18" w:rsidRDefault="00AB5082" w:rsidP="00A42F18">
            <w:pPr>
              <w:snapToGrid w:val="0"/>
              <w:rPr>
                <w:rFonts w:ascii="Arial" w:hAnsi="Arial" w:cs="Arial"/>
                <w:szCs w:val="22"/>
              </w:rPr>
            </w:pPr>
            <w:r w:rsidRPr="00A42F18">
              <w:rPr>
                <w:rFonts w:ascii="Arial" w:hAnsi="Arial" w:cs="Arial"/>
                <w:sz w:val="22"/>
                <w:szCs w:val="22"/>
              </w:rPr>
              <w:t>Notified On-Call STOC Supervisor</w:t>
            </w: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val="170"/>
        </w:trPr>
        <w:tc>
          <w:tcPr>
            <w:tcW w:w="189" w:type="dxa"/>
            <w:tcBorders>
              <w:left w:val="single" w:sz="4" w:space="0" w:color="000000"/>
            </w:tcBorders>
          </w:tcPr>
          <w:p w:rsidR="00AB5082" w:rsidRDefault="00AB5082" w:rsidP="00A42F18">
            <w:pPr>
              <w:snapToGrid w:val="0"/>
              <w:jc w:val="both"/>
              <w:rPr>
                <w:sz w:val="20"/>
              </w:rPr>
            </w:pPr>
          </w:p>
        </w:tc>
        <w:tc>
          <w:tcPr>
            <w:tcW w:w="1620" w:type="dxa"/>
            <w:tcBorders>
              <w:top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5989" w:type="dxa"/>
            <w:gridSpan w:val="8"/>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trHeight w:val="189"/>
        </w:trPr>
        <w:tc>
          <w:tcPr>
            <w:tcW w:w="189" w:type="dxa"/>
            <w:tcBorders>
              <w:left w:val="single" w:sz="4" w:space="0" w:color="000000"/>
            </w:tcBorders>
          </w:tcPr>
          <w:p w:rsidR="00AB5082" w:rsidRDefault="00AB5082" w:rsidP="00A42F18">
            <w:pPr>
              <w:snapToGrid w:val="0"/>
              <w:jc w:val="both"/>
              <w:rPr>
                <w:sz w:val="20"/>
              </w:rPr>
            </w:pPr>
          </w:p>
        </w:tc>
        <w:tc>
          <w:tcPr>
            <w:tcW w:w="1620" w:type="dxa"/>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1052"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988" w:type="dxa"/>
            <w:gridSpan w:val="3"/>
            <w:vAlign w:val="center"/>
          </w:tcPr>
          <w:p w:rsidR="00AB5082" w:rsidRPr="00A42F18" w:rsidRDefault="00AB5082" w:rsidP="00A42F18">
            <w:pPr>
              <w:snapToGrid w:val="0"/>
              <w:rPr>
                <w:rFonts w:ascii="Arial" w:hAnsi="Arial" w:cs="Arial"/>
                <w:szCs w:val="22"/>
              </w:rPr>
            </w:pPr>
          </w:p>
        </w:tc>
        <w:tc>
          <w:tcPr>
            <w:tcW w:w="987" w:type="dxa"/>
            <w:vAlign w:val="center"/>
          </w:tcPr>
          <w:p w:rsidR="00AB5082" w:rsidRPr="00A42F18" w:rsidRDefault="00AB5082" w:rsidP="00A42F18">
            <w:pPr>
              <w:snapToGrid w:val="0"/>
              <w:rPr>
                <w:rFonts w:ascii="Arial" w:hAnsi="Arial" w:cs="Arial"/>
                <w:szCs w:val="22"/>
              </w:rPr>
            </w:pPr>
          </w:p>
        </w:tc>
        <w:tc>
          <w:tcPr>
            <w:tcW w:w="1661" w:type="dxa"/>
            <w:tcBorders>
              <w:right w:val="single" w:sz="4" w:space="0" w:color="000000"/>
            </w:tcBorders>
          </w:tcPr>
          <w:p w:rsidR="00AB5082" w:rsidRPr="00A42F18" w:rsidRDefault="00AB5082" w:rsidP="00A42F18">
            <w:pPr>
              <w:snapToGrid w:val="0"/>
              <w:jc w:val="both"/>
              <w:rPr>
                <w:rFonts w:ascii="Arial" w:hAnsi="Arial" w:cs="Arial"/>
                <w:szCs w:val="22"/>
              </w:rPr>
            </w:pPr>
          </w:p>
        </w:tc>
      </w:tr>
      <w:tr w:rsidR="00AB5082" w:rsidTr="00A42F18">
        <w:trPr>
          <w:cantSplit/>
          <w:trHeight w:hRule="exact" w:val="270"/>
        </w:trPr>
        <w:tc>
          <w:tcPr>
            <w:tcW w:w="189" w:type="dxa"/>
            <w:tcBorders>
              <w:left w:val="single" w:sz="4" w:space="0" w:color="000000"/>
            </w:tcBorders>
          </w:tcPr>
          <w:p w:rsidR="00AB5082" w:rsidRDefault="00AB5082" w:rsidP="00A42F18">
            <w:pPr>
              <w:tabs>
                <w:tab w:val="center" w:pos="796"/>
              </w:tabs>
              <w:snapToGrid w:val="0"/>
              <w:jc w:val="both"/>
              <w:rPr>
                <w:rFonts w:ascii="Arial" w:hAnsi="Arial"/>
                <w:sz w:val="20"/>
              </w:rPr>
            </w:pPr>
            <w:r>
              <w:rPr>
                <w:rFonts w:ascii="Arial" w:hAnsi="Arial"/>
                <w:sz w:val="20"/>
              </w:rPr>
              <w:t> </w:t>
            </w:r>
            <w:r>
              <w:rPr>
                <w:rFonts w:ascii="Arial" w:hAnsi="Arial"/>
                <w:sz w:val="20"/>
              </w:rPr>
              <w:tab/>
            </w:r>
          </w:p>
        </w:tc>
        <w:tc>
          <w:tcPr>
            <w:tcW w:w="162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Pr>
          <w:p w:rsidR="00AB5082" w:rsidRPr="00A42F18" w:rsidRDefault="00AB5082" w:rsidP="00A42F18">
            <w:pPr>
              <w:snapToGrid w:val="0"/>
              <w:jc w:val="both"/>
              <w:rPr>
                <w:rFonts w:ascii="Arial" w:hAnsi="Arial" w:cs="Arial"/>
                <w:szCs w:val="22"/>
              </w:rPr>
            </w:pPr>
          </w:p>
        </w:tc>
        <w:tc>
          <w:tcPr>
            <w:tcW w:w="7650" w:type="dxa"/>
            <w:gridSpan w:val="9"/>
            <w:tcBorders>
              <w:right w:val="single" w:sz="4" w:space="0" w:color="000000"/>
            </w:tcBorders>
            <w:vAlign w:val="center"/>
          </w:tcPr>
          <w:p w:rsidR="00AB5082" w:rsidRPr="00A42F18" w:rsidRDefault="00AB5082" w:rsidP="00A42F18">
            <w:pPr>
              <w:snapToGrid w:val="0"/>
              <w:rPr>
                <w:rFonts w:ascii="Arial" w:hAnsi="Arial" w:cs="Arial"/>
                <w:szCs w:val="22"/>
              </w:rPr>
            </w:pPr>
            <w:r w:rsidRPr="00A42F18">
              <w:rPr>
                <w:rFonts w:ascii="Arial" w:hAnsi="Arial" w:cs="Arial"/>
                <w:sz w:val="22"/>
                <w:szCs w:val="22"/>
              </w:rPr>
              <w:t>Emailed “Summary of Actions” to Department of Justice</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p w:rsidR="00AB5082" w:rsidRPr="00A42F18" w:rsidRDefault="00AB5082" w:rsidP="00A42F18">
            <w:pPr>
              <w:rPr>
                <w:rFonts w:ascii="Arial" w:hAnsi="Arial" w:cs="Arial"/>
                <w:szCs w:val="22"/>
              </w:rPr>
            </w:pPr>
            <w:r w:rsidRPr="00A42F18">
              <w:rPr>
                <w:rFonts w:ascii="Arial" w:hAnsi="Arial" w:cs="Arial"/>
                <w:sz w:val="22"/>
                <w:szCs w:val="22"/>
              </w:rPr>
              <w:t> </w:t>
            </w:r>
          </w:p>
        </w:tc>
      </w:tr>
      <w:tr w:rsidR="00AB5082" w:rsidTr="00A42F18">
        <w:trPr>
          <w:cantSplit/>
          <w:trHeight w:hRule="exact" w:val="222"/>
        </w:trPr>
        <w:tc>
          <w:tcPr>
            <w:tcW w:w="189" w:type="dxa"/>
            <w:tcBorders>
              <w:left w:val="single" w:sz="4" w:space="0" w:color="000000"/>
              <w:bottom w:val="single" w:sz="4" w:space="0" w:color="000000"/>
            </w:tcBorders>
          </w:tcPr>
          <w:p w:rsidR="00AB5082" w:rsidRDefault="00AB5082" w:rsidP="00A42F18">
            <w:pPr>
              <w:tabs>
                <w:tab w:val="center" w:pos="796"/>
              </w:tabs>
              <w:snapToGrid w:val="0"/>
              <w:jc w:val="both"/>
              <w:rPr>
                <w:rFonts w:ascii="Arial" w:hAnsi="Arial"/>
                <w:sz w:val="20"/>
              </w:rPr>
            </w:pPr>
          </w:p>
        </w:tc>
        <w:tc>
          <w:tcPr>
            <w:tcW w:w="1620" w:type="dxa"/>
            <w:tcBorders>
              <w:top w:val="single" w:sz="4" w:space="0" w:color="000000"/>
              <w:bottom w:val="single" w:sz="4" w:space="0" w:color="000000"/>
            </w:tcBorders>
          </w:tcPr>
          <w:p w:rsidR="00AB5082" w:rsidRPr="00A42F18" w:rsidRDefault="00AB5082" w:rsidP="00A42F18">
            <w:pPr>
              <w:snapToGrid w:val="0"/>
              <w:jc w:val="both"/>
              <w:rPr>
                <w:rFonts w:ascii="Arial" w:hAnsi="Arial" w:cs="Arial"/>
                <w:szCs w:val="22"/>
              </w:rPr>
            </w:pPr>
          </w:p>
        </w:tc>
        <w:tc>
          <w:tcPr>
            <w:tcW w:w="180" w:type="dxa"/>
            <w:tcBorders>
              <w:bottom w:val="single" w:sz="4" w:space="0" w:color="000000"/>
            </w:tcBorders>
          </w:tcPr>
          <w:p w:rsidR="00AB5082" w:rsidRPr="00A42F18" w:rsidRDefault="00AB5082" w:rsidP="00A42F18">
            <w:pPr>
              <w:snapToGrid w:val="0"/>
              <w:jc w:val="both"/>
              <w:rPr>
                <w:rFonts w:ascii="Arial" w:hAnsi="Arial" w:cs="Arial"/>
                <w:szCs w:val="22"/>
              </w:rPr>
            </w:pPr>
          </w:p>
        </w:tc>
        <w:tc>
          <w:tcPr>
            <w:tcW w:w="7650" w:type="dxa"/>
            <w:gridSpan w:val="9"/>
            <w:tcBorders>
              <w:bottom w:val="single" w:sz="4" w:space="0" w:color="000000"/>
              <w:right w:val="single" w:sz="4" w:space="0" w:color="000000"/>
            </w:tcBorders>
            <w:vAlign w:val="center"/>
          </w:tcPr>
          <w:p w:rsidR="00AB5082" w:rsidRPr="00A42F18" w:rsidRDefault="00AB5082" w:rsidP="00A42F18">
            <w:pPr>
              <w:snapToGrid w:val="0"/>
              <w:rPr>
                <w:rFonts w:ascii="Arial" w:hAnsi="Arial" w:cs="Arial"/>
                <w:szCs w:val="22"/>
              </w:rPr>
            </w:pPr>
          </w:p>
        </w:tc>
      </w:tr>
    </w:tbl>
    <w:p w:rsidR="00AB5082" w:rsidRDefault="00AB5082" w:rsidP="00292FF5">
      <w:pPr>
        <w:pStyle w:val="Title"/>
        <w:jc w:val="left"/>
        <w:rPr>
          <w:bCs w:val="0"/>
          <w:sz w:val="24"/>
          <w:szCs w:val="24"/>
          <w:u w:val="single"/>
        </w:rPr>
      </w:pPr>
    </w:p>
    <w:p w:rsidR="00A3695F" w:rsidRDefault="00A3695F" w:rsidP="00AB5082">
      <w:pPr>
        <w:pStyle w:val="Title"/>
        <w:ind w:left="2880" w:firstLine="720"/>
        <w:jc w:val="left"/>
        <w:rPr>
          <w:rFonts w:ascii="Arial" w:hAnsi="Arial" w:cs="Arial"/>
          <w:bCs w:val="0"/>
          <w:sz w:val="24"/>
          <w:szCs w:val="24"/>
          <w:u w:val="single"/>
        </w:rPr>
      </w:pPr>
    </w:p>
    <w:p w:rsidR="00A42F18" w:rsidRDefault="00A42F18" w:rsidP="00A42F18">
      <w:pPr>
        <w:pStyle w:val="Subtitle"/>
        <w:rPr>
          <w:i w:val="0"/>
        </w:rPr>
      </w:pPr>
    </w:p>
    <w:p w:rsidR="00E006E0" w:rsidRDefault="00E006E0" w:rsidP="00E006E0"/>
    <w:p w:rsidR="00AB5082" w:rsidRDefault="00AB5082" w:rsidP="00AB5082">
      <w:pPr>
        <w:pStyle w:val="Title"/>
        <w:ind w:left="2880" w:firstLine="720"/>
        <w:jc w:val="left"/>
        <w:rPr>
          <w:rFonts w:ascii="Arial" w:hAnsi="Arial" w:cs="Arial"/>
          <w:bCs w:val="0"/>
          <w:sz w:val="22"/>
          <w:szCs w:val="22"/>
          <w:u w:val="single"/>
        </w:rPr>
      </w:pPr>
      <w:r w:rsidRPr="00E006E0">
        <w:rPr>
          <w:rFonts w:ascii="Arial" w:hAnsi="Arial" w:cs="Arial"/>
          <w:bCs w:val="0"/>
          <w:sz w:val="22"/>
          <w:szCs w:val="22"/>
          <w:u w:val="single"/>
        </w:rPr>
        <w:t>Appendix D</w:t>
      </w:r>
    </w:p>
    <w:p w:rsidR="00E006E0" w:rsidRPr="00E006E0" w:rsidRDefault="00E006E0" w:rsidP="00E006E0">
      <w:pPr>
        <w:pStyle w:val="Subtitle"/>
      </w:pPr>
    </w:p>
    <w:p w:rsidR="00AB5082" w:rsidRPr="00E006E0" w:rsidRDefault="00AB5082" w:rsidP="00AB5082">
      <w:pPr>
        <w:pStyle w:val="BodyText"/>
        <w:rPr>
          <w:rFonts w:ascii="Arial" w:hAnsi="Arial" w:cs="Arial"/>
          <w:b/>
          <w:sz w:val="22"/>
          <w:szCs w:val="22"/>
          <w:u w:val="single"/>
        </w:rPr>
      </w:pPr>
      <w:r w:rsidRPr="00E006E0">
        <w:rPr>
          <w:rFonts w:ascii="Arial" w:hAnsi="Arial" w:cs="Arial"/>
          <w:b/>
          <w:sz w:val="22"/>
          <w:szCs w:val="22"/>
          <w:u w:val="single"/>
        </w:rPr>
        <w:t>Example Email to DOJ</w:t>
      </w: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r w:rsidRPr="00E006E0">
        <w:rPr>
          <w:rFonts w:ascii="Arial" w:hAnsi="Arial" w:cs="Arial"/>
          <w:sz w:val="22"/>
          <w:szCs w:val="22"/>
        </w:rPr>
        <w:t>From</w:t>
      </w:r>
      <w:r w:rsidR="00292FF5" w:rsidRPr="00E006E0">
        <w:rPr>
          <w:rFonts w:ascii="Arial" w:hAnsi="Arial" w:cs="Arial"/>
          <w:sz w:val="22"/>
          <w:szCs w:val="22"/>
        </w:rPr>
        <w:t>: stoc@dot.wi.gov</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To: Whitehorse, Susan; </w:t>
      </w:r>
      <w:r w:rsidR="00292FF5" w:rsidRPr="00E006E0">
        <w:rPr>
          <w:rFonts w:ascii="Arial" w:hAnsi="Arial" w:cs="Arial"/>
          <w:sz w:val="22"/>
          <w:szCs w:val="22"/>
        </w:rPr>
        <w:t>Matthews, David</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CC: </w:t>
      </w:r>
      <w:r w:rsidR="00292FF5" w:rsidRPr="00E006E0">
        <w:rPr>
          <w:rFonts w:ascii="Arial" w:hAnsi="Arial" w:cs="Arial"/>
          <w:sz w:val="22"/>
          <w:szCs w:val="22"/>
        </w:rPr>
        <w:t>DOT DL STOC Internal Notification</w:t>
      </w:r>
    </w:p>
    <w:p w:rsidR="00AB5082" w:rsidRPr="00E006E0" w:rsidRDefault="00AB5082" w:rsidP="00AB5082">
      <w:pPr>
        <w:jc w:val="both"/>
        <w:rPr>
          <w:rFonts w:ascii="Arial" w:hAnsi="Arial" w:cs="Arial"/>
          <w:sz w:val="22"/>
          <w:szCs w:val="22"/>
        </w:rPr>
      </w:pPr>
      <w:r w:rsidRPr="00E006E0">
        <w:rPr>
          <w:rFonts w:ascii="Arial" w:hAnsi="Arial" w:cs="Arial"/>
          <w:sz w:val="22"/>
          <w:szCs w:val="22"/>
        </w:rPr>
        <w:t>Subject: TOC Actions – Amber Alert, June 23, 2005</w:t>
      </w: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r w:rsidRPr="00E006E0">
        <w:rPr>
          <w:rFonts w:ascii="Arial" w:hAnsi="Arial" w:cs="Arial"/>
          <w:sz w:val="22"/>
          <w:szCs w:val="22"/>
        </w:rPr>
        <w:t>Below is a list of actions for June 23rd's Amber Alert.</w:t>
      </w: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5:00 AM - </w:t>
      </w:r>
      <w:r w:rsidRPr="00E006E0">
        <w:rPr>
          <w:rFonts w:ascii="Arial" w:hAnsi="Arial" w:cs="Arial"/>
          <w:sz w:val="22"/>
          <w:szCs w:val="22"/>
        </w:rPr>
        <w:tab/>
        <w:t>Heard about Amber Alert on news</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5:15 AM - </w:t>
      </w:r>
      <w:r w:rsidRPr="00E006E0">
        <w:rPr>
          <w:rFonts w:ascii="Arial" w:hAnsi="Arial" w:cs="Arial"/>
          <w:sz w:val="22"/>
          <w:szCs w:val="22"/>
        </w:rPr>
        <w:tab/>
        <w:t>Contacted Dane County and confirmed Amber Alert</w:t>
      </w:r>
    </w:p>
    <w:p w:rsidR="00292FF5" w:rsidRPr="00E006E0" w:rsidRDefault="00AB5082" w:rsidP="00AB5082">
      <w:pPr>
        <w:jc w:val="both"/>
        <w:rPr>
          <w:rFonts w:ascii="Arial" w:hAnsi="Arial" w:cs="Arial"/>
          <w:sz w:val="22"/>
          <w:szCs w:val="22"/>
        </w:rPr>
      </w:pPr>
      <w:r w:rsidRPr="00E006E0">
        <w:rPr>
          <w:rFonts w:ascii="Arial" w:hAnsi="Arial" w:cs="Arial"/>
          <w:sz w:val="22"/>
          <w:szCs w:val="22"/>
        </w:rPr>
        <w:t xml:space="preserve">5:30 AM - </w:t>
      </w:r>
      <w:r w:rsidRPr="00E006E0">
        <w:rPr>
          <w:rFonts w:ascii="Arial" w:hAnsi="Arial" w:cs="Arial"/>
          <w:sz w:val="22"/>
          <w:szCs w:val="22"/>
        </w:rPr>
        <w:tab/>
      </w:r>
      <w:r w:rsidR="00292FF5" w:rsidRPr="00E006E0">
        <w:rPr>
          <w:rFonts w:ascii="Arial" w:hAnsi="Arial" w:cs="Arial"/>
          <w:sz w:val="22"/>
          <w:szCs w:val="22"/>
        </w:rPr>
        <w:t>Recorded Amber Alert floodgate on 511</w:t>
      </w:r>
    </w:p>
    <w:p w:rsidR="00292FF5" w:rsidRPr="00E006E0" w:rsidRDefault="00292FF5" w:rsidP="00AB5082">
      <w:pPr>
        <w:jc w:val="both"/>
        <w:rPr>
          <w:rFonts w:ascii="Arial" w:hAnsi="Arial" w:cs="Arial"/>
          <w:sz w:val="22"/>
          <w:szCs w:val="22"/>
        </w:rPr>
      </w:pPr>
      <w:r w:rsidRPr="00E006E0">
        <w:rPr>
          <w:rFonts w:ascii="Arial" w:hAnsi="Arial" w:cs="Arial"/>
          <w:sz w:val="22"/>
          <w:szCs w:val="22"/>
        </w:rPr>
        <w:tab/>
      </w:r>
      <w:r w:rsidRPr="00E006E0">
        <w:rPr>
          <w:rFonts w:ascii="Arial" w:hAnsi="Arial" w:cs="Arial"/>
          <w:sz w:val="22"/>
          <w:szCs w:val="22"/>
        </w:rPr>
        <w:tab/>
        <w:t>Turned on Amber Alert messages on Synced HAR</w:t>
      </w:r>
    </w:p>
    <w:p w:rsidR="00AB5082" w:rsidRPr="00E006E0" w:rsidRDefault="00AB5082" w:rsidP="00A3695F">
      <w:pPr>
        <w:ind w:left="720" w:firstLine="720"/>
        <w:jc w:val="both"/>
        <w:rPr>
          <w:rFonts w:ascii="Arial" w:hAnsi="Arial" w:cs="Arial"/>
          <w:sz w:val="22"/>
          <w:szCs w:val="22"/>
        </w:rPr>
      </w:pPr>
      <w:r w:rsidRPr="00E006E0">
        <w:rPr>
          <w:rFonts w:ascii="Arial" w:hAnsi="Arial" w:cs="Arial"/>
          <w:sz w:val="22"/>
          <w:szCs w:val="22"/>
        </w:rPr>
        <w:t>Turned on Amber Alert messages on DMS</w:t>
      </w:r>
    </w:p>
    <w:p w:rsidR="00AB5082" w:rsidRPr="00E006E0" w:rsidRDefault="00AB5082" w:rsidP="00AB5082">
      <w:pPr>
        <w:jc w:val="both"/>
        <w:rPr>
          <w:rFonts w:ascii="Arial" w:hAnsi="Arial" w:cs="Arial"/>
          <w:sz w:val="22"/>
          <w:szCs w:val="22"/>
        </w:rPr>
      </w:pPr>
      <w:r w:rsidRPr="00E006E0">
        <w:rPr>
          <w:rFonts w:ascii="Arial" w:hAnsi="Arial" w:cs="Arial"/>
          <w:sz w:val="22"/>
          <w:szCs w:val="22"/>
        </w:rPr>
        <w:tab/>
      </w:r>
      <w:r w:rsidRPr="00E006E0">
        <w:rPr>
          <w:rFonts w:ascii="Arial" w:hAnsi="Arial" w:cs="Arial"/>
          <w:sz w:val="22"/>
          <w:szCs w:val="22"/>
        </w:rPr>
        <w:tab/>
        <w:t>Activated Advance Warning Flashers</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6:00 AM - </w:t>
      </w:r>
      <w:r w:rsidRPr="00E006E0">
        <w:rPr>
          <w:rFonts w:ascii="Arial" w:hAnsi="Arial" w:cs="Arial"/>
          <w:sz w:val="22"/>
          <w:szCs w:val="22"/>
        </w:rPr>
        <w:tab/>
        <w:t>Left message w/ STOC Supervisor</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7:30 AM - </w:t>
      </w:r>
      <w:r w:rsidRPr="00E006E0">
        <w:rPr>
          <w:rFonts w:ascii="Arial" w:hAnsi="Arial" w:cs="Arial"/>
          <w:sz w:val="22"/>
          <w:szCs w:val="22"/>
        </w:rPr>
        <w:tab/>
        <w:t>Contacted Dane County and confirmed cancellation of Amber Alert</w:t>
      </w:r>
    </w:p>
    <w:p w:rsidR="00AB5082" w:rsidRPr="00E006E0" w:rsidRDefault="00AB5082" w:rsidP="00AB5082">
      <w:pPr>
        <w:jc w:val="both"/>
        <w:rPr>
          <w:rFonts w:ascii="Arial" w:hAnsi="Arial" w:cs="Arial"/>
          <w:sz w:val="22"/>
          <w:szCs w:val="22"/>
        </w:rPr>
      </w:pPr>
      <w:r w:rsidRPr="00E006E0">
        <w:rPr>
          <w:rFonts w:ascii="Arial" w:hAnsi="Arial" w:cs="Arial"/>
          <w:sz w:val="22"/>
          <w:szCs w:val="22"/>
        </w:rPr>
        <w:t xml:space="preserve">7:30 AM - </w:t>
      </w:r>
      <w:r w:rsidRPr="00E006E0">
        <w:rPr>
          <w:rFonts w:ascii="Arial" w:hAnsi="Arial" w:cs="Arial"/>
          <w:sz w:val="22"/>
          <w:szCs w:val="22"/>
        </w:rPr>
        <w:tab/>
        <w:t xml:space="preserve">Removed messages from </w:t>
      </w:r>
      <w:r w:rsidR="00292FF5" w:rsidRPr="00E006E0">
        <w:rPr>
          <w:rFonts w:ascii="Arial" w:hAnsi="Arial" w:cs="Arial"/>
          <w:sz w:val="22"/>
          <w:szCs w:val="22"/>
        </w:rPr>
        <w:t>D</w:t>
      </w:r>
      <w:r w:rsidRPr="00E006E0">
        <w:rPr>
          <w:rFonts w:ascii="Arial" w:hAnsi="Arial" w:cs="Arial"/>
          <w:sz w:val="22"/>
          <w:szCs w:val="22"/>
        </w:rPr>
        <w:t>MS</w:t>
      </w:r>
      <w:r w:rsidR="00292FF5" w:rsidRPr="00E006E0">
        <w:rPr>
          <w:rFonts w:ascii="Arial" w:hAnsi="Arial" w:cs="Arial"/>
          <w:sz w:val="22"/>
          <w:szCs w:val="22"/>
        </w:rPr>
        <w:t>/PCMS</w:t>
      </w:r>
    </w:p>
    <w:p w:rsidR="00AB5082" w:rsidRPr="00E006E0" w:rsidRDefault="00AB5082" w:rsidP="00AB5082">
      <w:pPr>
        <w:jc w:val="both"/>
        <w:rPr>
          <w:rFonts w:ascii="Arial" w:hAnsi="Arial" w:cs="Arial"/>
          <w:sz w:val="22"/>
          <w:szCs w:val="22"/>
        </w:rPr>
      </w:pPr>
      <w:r w:rsidRPr="00E006E0">
        <w:rPr>
          <w:rFonts w:ascii="Arial" w:hAnsi="Arial" w:cs="Arial"/>
          <w:sz w:val="22"/>
          <w:szCs w:val="22"/>
        </w:rPr>
        <w:tab/>
      </w:r>
      <w:r w:rsidRPr="00E006E0">
        <w:rPr>
          <w:rFonts w:ascii="Arial" w:hAnsi="Arial" w:cs="Arial"/>
          <w:sz w:val="22"/>
          <w:szCs w:val="22"/>
        </w:rPr>
        <w:tab/>
        <w:t>Removed messages from Synced HAR</w:t>
      </w:r>
    </w:p>
    <w:p w:rsidR="00292FF5" w:rsidRPr="00E006E0" w:rsidRDefault="00292FF5" w:rsidP="00AB5082">
      <w:pPr>
        <w:jc w:val="both"/>
        <w:rPr>
          <w:rFonts w:ascii="Arial" w:hAnsi="Arial" w:cs="Arial"/>
          <w:sz w:val="22"/>
          <w:szCs w:val="22"/>
        </w:rPr>
      </w:pPr>
      <w:r w:rsidRPr="00E006E0">
        <w:rPr>
          <w:rFonts w:ascii="Arial" w:hAnsi="Arial" w:cs="Arial"/>
          <w:sz w:val="22"/>
          <w:szCs w:val="22"/>
        </w:rPr>
        <w:tab/>
      </w:r>
      <w:r w:rsidRPr="00E006E0">
        <w:rPr>
          <w:rFonts w:ascii="Arial" w:hAnsi="Arial" w:cs="Arial"/>
          <w:sz w:val="22"/>
          <w:szCs w:val="22"/>
        </w:rPr>
        <w:tab/>
        <w:t>Removed 511 floodgate message</w:t>
      </w:r>
    </w:p>
    <w:p w:rsidR="00AB5082" w:rsidRPr="00E006E0" w:rsidRDefault="00AB5082" w:rsidP="00AB5082">
      <w:pPr>
        <w:jc w:val="both"/>
        <w:rPr>
          <w:rFonts w:ascii="Arial" w:hAnsi="Arial" w:cs="Arial"/>
          <w:sz w:val="22"/>
          <w:szCs w:val="22"/>
        </w:rPr>
      </w:pPr>
      <w:r w:rsidRPr="00E006E0">
        <w:rPr>
          <w:rFonts w:ascii="Arial" w:hAnsi="Arial" w:cs="Arial"/>
          <w:sz w:val="22"/>
          <w:szCs w:val="22"/>
        </w:rPr>
        <w:tab/>
      </w:r>
      <w:r w:rsidRPr="00E006E0">
        <w:rPr>
          <w:rFonts w:ascii="Arial" w:hAnsi="Arial" w:cs="Arial"/>
          <w:sz w:val="22"/>
          <w:szCs w:val="22"/>
        </w:rPr>
        <w:tab/>
        <w:t>Turned off Advance Warning Flashers</w:t>
      </w:r>
    </w:p>
    <w:p w:rsidR="00AB5082" w:rsidRPr="00E006E0" w:rsidRDefault="00AB5082" w:rsidP="00AB5082">
      <w:pPr>
        <w:jc w:val="both"/>
        <w:rPr>
          <w:rFonts w:ascii="Arial" w:hAnsi="Arial" w:cs="Arial"/>
          <w:sz w:val="22"/>
          <w:szCs w:val="22"/>
        </w:rPr>
      </w:pPr>
      <w:r w:rsidRPr="00E006E0">
        <w:rPr>
          <w:rFonts w:ascii="Arial" w:hAnsi="Arial" w:cs="Arial"/>
          <w:sz w:val="22"/>
          <w:szCs w:val="22"/>
        </w:rPr>
        <w:tab/>
      </w:r>
    </w:p>
    <w:p w:rsidR="00AB5082" w:rsidRPr="00E006E0" w:rsidRDefault="00AB5082" w:rsidP="00AB5082">
      <w:pPr>
        <w:jc w:val="both"/>
        <w:rPr>
          <w:rFonts w:ascii="Arial" w:hAnsi="Arial" w:cs="Arial"/>
          <w:sz w:val="22"/>
          <w:szCs w:val="22"/>
        </w:rPr>
      </w:pPr>
    </w:p>
    <w:p w:rsidR="00AB5082" w:rsidRDefault="00AB5082" w:rsidP="00AB5082">
      <w:pPr>
        <w:jc w:val="both"/>
        <w:rPr>
          <w:rFonts w:ascii="Arial" w:hAnsi="Arial" w:cs="Arial"/>
          <w:sz w:val="22"/>
          <w:szCs w:val="22"/>
          <w:u w:val="single"/>
        </w:rPr>
      </w:pPr>
      <w:r w:rsidRPr="00E006E0">
        <w:rPr>
          <w:rFonts w:ascii="Arial" w:hAnsi="Arial" w:cs="Arial"/>
          <w:sz w:val="22"/>
          <w:szCs w:val="22"/>
          <w:u w:val="single"/>
        </w:rPr>
        <w:t>Problems Encountered:</w:t>
      </w:r>
    </w:p>
    <w:p w:rsidR="00E006E0" w:rsidRPr="00E006E0" w:rsidRDefault="00E006E0" w:rsidP="00AB5082">
      <w:pPr>
        <w:jc w:val="both"/>
        <w:rPr>
          <w:rFonts w:ascii="Arial" w:hAnsi="Arial" w:cs="Arial"/>
          <w:sz w:val="22"/>
          <w:szCs w:val="22"/>
          <w:u w:val="single"/>
        </w:rPr>
      </w:pPr>
    </w:p>
    <w:p w:rsidR="00AB5082" w:rsidRPr="00E006E0" w:rsidRDefault="00AB5082" w:rsidP="00AB5082">
      <w:pPr>
        <w:jc w:val="both"/>
        <w:rPr>
          <w:rFonts w:ascii="Arial" w:hAnsi="Arial" w:cs="Arial"/>
          <w:sz w:val="22"/>
          <w:szCs w:val="22"/>
        </w:rPr>
      </w:pPr>
      <w:r w:rsidRPr="00E006E0">
        <w:rPr>
          <w:rFonts w:ascii="Arial" w:hAnsi="Arial" w:cs="Arial"/>
          <w:sz w:val="22"/>
          <w:szCs w:val="22"/>
        </w:rPr>
        <w:t>-Dane County's fax had to be resent because operator didn't receive initial fax.</w:t>
      </w:r>
    </w:p>
    <w:p w:rsidR="00AB5082" w:rsidRPr="00E006E0" w:rsidRDefault="00AB5082" w:rsidP="00AB5082">
      <w:pPr>
        <w:jc w:val="both"/>
        <w:rPr>
          <w:rFonts w:ascii="Arial" w:hAnsi="Arial" w:cs="Arial"/>
          <w:sz w:val="22"/>
          <w:szCs w:val="22"/>
        </w:rPr>
      </w:pPr>
      <w:r w:rsidRPr="00E006E0">
        <w:rPr>
          <w:rFonts w:ascii="Arial" w:hAnsi="Arial" w:cs="Arial"/>
          <w:sz w:val="22"/>
          <w:szCs w:val="22"/>
        </w:rPr>
        <w:t>-Sign 22 (I-894 EB @ 72nd St) could not be displayed due to sign malfunction.</w:t>
      </w:r>
    </w:p>
    <w:p w:rsidR="00AB5082" w:rsidRPr="00E006E0" w:rsidRDefault="00AB5082" w:rsidP="00AB5082">
      <w:pPr>
        <w:jc w:val="both"/>
        <w:rPr>
          <w:rFonts w:ascii="Arial" w:hAnsi="Arial" w:cs="Arial"/>
          <w:sz w:val="22"/>
          <w:szCs w:val="22"/>
        </w:rPr>
      </w:pPr>
      <w:r w:rsidRPr="00E006E0">
        <w:rPr>
          <w:rFonts w:ascii="Arial" w:hAnsi="Arial" w:cs="Arial"/>
          <w:sz w:val="22"/>
          <w:szCs w:val="22"/>
        </w:rPr>
        <w:t>-Advance Warning Flasher I-94 WB @ Mitchell Blvd did not turn on</w:t>
      </w: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p>
    <w:p w:rsidR="00AB5082" w:rsidRPr="00E006E0" w:rsidRDefault="00AB5082" w:rsidP="00AB5082">
      <w:pPr>
        <w:jc w:val="both"/>
        <w:rPr>
          <w:rFonts w:ascii="Arial" w:hAnsi="Arial" w:cs="Arial"/>
          <w:sz w:val="22"/>
          <w:szCs w:val="22"/>
        </w:rPr>
      </w:pPr>
      <w:r w:rsidRPr="00E006E0">
        <w:rPr>
          <w:rFonts w:ascii="Arial" w:hAnsi="Arial" w:cs="Arial"/>
          <w:sz w:val="22"/>
          <w:szCs w:val="22"/>
        </w:rPr>
        <w:t>If you have any questions, please contact the control room at 414-227-2142.</w:t>
      </w:r>
    </w:p>
    <w:p w:rsidR="00AB5082" w:rsidRPr="00E006E0" w:rsidRDefault="00AB5082" w:rsidP="00AB5082">
      <w:pPr>
        <w:jc w:val="both"/>
        <w:rPr>
          <w:rFonts w:ascii="Arial" w:hAnsi="Arial" w:cs="Arial"/>
          <w:sz w:val="22"/>
          <w:szCs w:val="22"/>
        </w:rPr>
      </w:pPr>
    </w:p>
    <w:p w:rsidR="00AB5082" w:rsidRPr="00E006E0" w:rsidRDefault="00F9413B" w:rsidP="00AB5082">
      <w:pPr>
        <w:jc w:val="both"/>
        <w:rPr>
          <w:rFonts w:ascii="Arial" w:hAnsi="Arial" w:cs="Arial"/>
          <w:sz w:val="22"/>
          <w:szCs w:val="22"/>
        </w:rPr>
      </w:pPr>
      <w:r w:rsidRPr="00E006E0">
        <w:rPr>
          <w:rFonts w:ascii="Arial" w:hAnsi="Arial" w:cs="Arial"/>
          <w:sz w:val="22"/>
          <w:szCs w:val="22"/>
        </w:rPr>
        <w:t>Operator’s name</w:t>
      </w:r>
    </w:p>
    <w:p w:rsidR="00AB5082" w:rsidRPr="00AB5082" w:rsidRDefault="00AB5082" w:rsidP="00AB5082">
      <w:pPr>
        <w:jc w:val="both"/>
        <w:rPr>
          <w:rFonts w:ascii="Arial" w:hAnsi="Arial" w:cs="Arial"/>
          <w:sz w:val="20"/>
        </w:rPr>
      </w:pPr>
    </w:p>
    <w:p w:rsidR="00AB5082" w:rsidRPr="00AB5082" w:rsidRDefault="00AB5082" w:rsidP="00AB5082">
      <w:pPr>
        <w:jc w:val="both"/>
        <w:rPr>
          <w:rFonts w:ascii="Arial" w:hAnsi="Arial" w:cs="Arial"/>
          <w:sz w:val="20"/>
        </w:rPr>
      </w:pPr>
    </w:p>
    <w:p w:rsidR="00DB4DBD" w:rsidRPr="00AB5082" w:rsidRDefault="00DB4DBD">
      <w:pPr>
        <w:rPr>
          <w:rFonts w:ascii="Arial" w:hAnsi="Arial" w:cs="Arial"/>
        </w:rPr>
      </w:pPr>
    </w:p>
    <w:sectPr w:rsidR="00DB4DBD" w:rsidRPr="00AB5082" w:rsidSect="00DB4DBD">
      <w:headerReference w:type="default"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E747A" w:rsidRDefault="002E747A" w:rsidP="00A42F18">
      <w:r>
        <w:separator/>
      </w:r>
    </w:p>
  </w:endnote>
  <w:endnote w:type="continuationSeparator" w:id="0">
    <w:p w:rsidR="002E747A" w:rsidRDefault="002E747A" w:rsidP="00A42F1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47A" w:rsidRDefault="002E747A" w:rsidP="00E006E0">
    <w:pPr>
      <w:pStyle w:val="Footer"/>
      <w:pBdr>
        <w:bottom w:val="single" w:sz="6" w:space="1" w:color="auto"/>
      </w:pBdr>
    </w:pPr>
    <w:r>
      <w:rPr>
        <w:noProof/>
        <w:lang w:eastAsia="zh-TW"/>
      </w:rPr>
      <w:pict>
        <v:shapetype id="_x0000_t202" coordsize="21600,21600" o:spt="202" path="m,l,21600r21600,l21600,xe">
          <v:stroke joinstyle="miter"/>
          <v:path gradientshapeok="t" o:connecttype="rect"/>
        </v:shapetype>
        <v:shape id="_x0000_s5122" type="#_x0000_t202" style="position:absolute;margin-left:387pt;margin-top:14.3pt;width:83.25pt;height:22.5pt;z-index:251663360;mso-width-relative:margin;mso-height-relative:margin" fillcolor="#039" strokecolor="#c00">
          <v:textbox style="mso-next-textbox:#_x0000_s5122">
            <w:txbxContent>
              <w:p w:rsidR="002E747A" w:rsidRPr="002E747A" w:rsidRDefault="002E747A" w:rsidP="00E006E0">
                <w:pPr>
                  <w:jc w:val="center"/>
                  <w:rPr>
                    <w:rFonts w:asciiTheme="minorHAnsi" w:hAnsiTheme="minorHAnsi"/>
                    <w:b/>
                    <w:szCs w:val="24"/>
                  </w:rPr>
                </w:pPr>
                <w:r w:rsidRPr="002E747A">
                  <w:rPr>
                    <w:rFonts w:asciiTheme="minorHAnsi" w:hAnsiTheme="minorHAnsi"/>
                    <w:b/>
                    <w:szCs w:val="24"/>
                  </w:rPr>
                  <w:t>Section 9.C</w:t>
                </w:r>
              </w:p>
            </w:txbxContent>
          </v:textbox>
        </v:shape>
      </w:pi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258"/>
      <w:gridCol w:w="3126"/>
      <w:gridCol w:w="3192"/>
    </w:tblGrid>
    <w:tr w:rsidR="002E747A" w:rsidRPr="002E747A" w:rsidTr="002E747A">
      <w:tc>
        <w:tcPr>
          <w:tcW w:w="3258" w:type="dxa"/>
        </w:tcPr>
        <w:p w:rsidR="002E747A" w:rsidRPr="002E747A" w:rsidRDefault="002E747A" w:rsidP="002E747A">
          <w:pPr>
            <w:pStyle w:val="Footer"/>
            <w:rPr>
              <w:rFonts w:asciiTheme="minorHAnsi" w:hAnsiTheme="minorHAnsi"/>
            </w:rPr>
          </w:pPr>
          <w:r w:rsidRPr="002E747A">
            <w:rPr>
              <w:rFonts w:asciiTheme="minorHAnsi" w:hAnsiTheme="minorHAnsi"/>
            </w:rPr>
            <w:t>Control Room Operations Manual</w:t>
          </w:r>
        </w:p>
      </w:tc>
      <w:tc>
        <w:tcPr>
          <w:tcW w:w="3126" w:type="dxa"/>
        </w:tcPr>
        <w:p w:rsidR="002E747A" w:rsidRPr="002E747A" w:rsidRDefault="002E747A" w:rsidP="002E747A">
          <w:pPr>
            <w:pStyle w:val="Footer"/>
            <w:jc w:val="center"/>
            <w:rPr>
              <w:rFonts w:asciiTheme="minorHAnsi" w:hAnsiTheme="minorHAnsi"/>
            </w:rPr>
          </w:pPr>
          <w:r w:rsidRPr="002E747A">
            <w:rPr>
              <w:rFonts w:asciiTheme="minorHAnsi" w:hAnsiTheme="minorHAnsi"/>
            </w:rPr>
            <w:t>July 2014</w:t>
          </w:r>
        </w:p>
      </w:tc>
      <w:tc>
        <w:tcPr>
          <w:tcW w:w="3192" w:type="dxa"/>
        </w:tcPr>
        <w:p w:rsidR="002E747A" w:rsidRPr="002E747A" w:rsidRDefault="002E747A" w:rsidP="002E747A">
          <w:pPr>
            <w:pStyle w:val="Footer"/>
            <w:rPr>
              <w:rFonts w:asciiTheme="minorHAnsi" w:hAnsiTheme="minorHAnsi"/>
            </w:rPr>
          </w:pPr>
        </w:p>
      </w:tc>
    </w:tr>
  </w:tbl>
  <w:p w:rsidR="002E747A" w:rsidRPr="002E747A" w:rsidRDefault="002E747A">
    <w:pPr>
      <w:pStyle w:val="Footer"/>
      <w:rPr>
        <w:rFonts w:asciiTheme="minorHAnsi" w:hAnsiTheme="minorHAnsi"/>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E747A" w:rsidRDefault="002E747A" w:rsidP="00A42F18">
      <w:r>
        <w:separator/>
      </w:r>
    </w:p>
  </w:footnote>
  <w:footnote w:type="continuationSeparator" w:id="0">
    <w:p w:rsidR="002E747A" w:rsidRDefault="002E747A" w:rsidP="00A42F1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47A" w:rsidRPr="00A42F18" w:rsidRDefault="002E747A" w:rsidP="00A42F18">
    <w:pPr>
      <w:jc w:val="right"/>
      <w:rPr>
        <w:rFonts w:asciiTheme="minorHAnsi" w:hAnsiTheme="minorHAnsi" w:cstheme="minorHAnsi"/>
        <w:sz w:val="48"/>
        <w:szCs w:val="48"/>
      </w:rPr>
    </w:pPr>
    <w:r>
      <w:rPr>
        <w:rFonts w:asciiTheme="minorHAnsi" w:hAnsiTheme="minorHAnsi" w:cstheme="minorHAnsi"/>
        <w:noProof/>
        <w:sz w:val="48"/>
        <w:szCs w:val="48"/>
      </w:rPr>
      <w:pict>
        <v:shapetype id="_x0000_t32" coordsize="21600,21600" o:spt="32" o:oned="t" path="m,l21600,21600e" filled="f">
          <v:path arrowok="t" fillok="f" o:connecttype="none"/>
          <o:lock v:ext="edit" shapetype="t"/>
        </v:shapetype>
        <v:shape id="_x0000_s5121" type="#_x0000_t32" style="position:absolute;left:0;text-align:left;margin-left:75pt;margin-top:28.5pt;width:392.25pt;height:.05pt;flip:x;z-index:251660288" o:connectortype="straight"/>
      </w:pict>
    </w:r>
    <w:r w:rsidRPr="00A42F18">
      <w:rPr>
        <w:rFonts w:asciiTheme="minorHAnsi" w:hAnsiTheme="minorHAnsi" w:cstheme="minorHAnsi"/>
        <w:noProof/>
        <w:lang w:eastAsia="en-US"/>
      </w:rPr>
      <w:drawing>
        <wp:anchor distT="0" distB="0" distL="114300" distR="114300" simplePos="0" relativeHeight="251661312" behindDoc="1" locked="0" layoutInCell="1" allowOverlap="1">
          <wp:simplePos x="0" y="0"/>
          <wp:positionH relativeFrom="column">
            <wp:posOffset>-76200</wp:posOffset>
          </wp:positionH>
          <wp:positionV relativeFrom="paragraph">
            <wp:posOffset>-133350</wp:posOffset>
          </wp:positionV>
          <wp:extent cx="895350" cy="895350"/>
          <wp:effectExtent l="19050" t="0" r="0" b="0"/>
          <wp:wrapTight wrapText="bothSides">
            <wp:wrapPolygon edited="0">
              <wp:start x="-460" y="0"/>
              <wp:lineTo x="-460" y="21140"/>
              <wp:lineTo x="21600" y="21140"/>
              <wp:lineTo x="21600" y="0"/>
              <wp:lineTo x="-460" y="0"/>
            </wp:wrapPolygon>
          </wp:wrapTight>
          <wp:docPr id="1" name="Picture 6" descr="http://www.dot.wisconsin.gov/library/publications/images/wisdot-agency-name-logo-red-blue-rg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dot.wisconsin.gov/library/publications/images/wisdot-agency-name-logo-red-blue-rgb.jpg"/>
                  <pic:cNvPicPr>
                    <a:picLocks noChangeAspect="1" noChangeArrowheads="1"/>
                  </pic:cNvPicPr>
                </pic:nvPicPr>
                <pic:blipFill>
                  <a:blip r:embed="rId1"/>
                  <a:srcRect/>
                  <a:stretch>
                    <a:fillRect/>
                  </a:stretch>
                </pic:blipFill>
                <pic:spPr bwMode="auto">
                  <a:xfrm>
                    <a:off x="0" y="0"/>
                    <a:ext cx="895350" cy="895350"/>
                  </a:xfrm>
                  <a:prstGeom prst="rect">
                    <a:avLst/>
                  </a:prstGeom>
                  <a:noFill/>
                  <a:ln w="9525">
                    <a:noFill/>
                    <a:miter lim="800000"/>
                    <a:headEnd/>
                    <a:tailEnd/>
                  </a:ln>
                </pic:spPr>
              </pic:pic>
            </a:graphicData>
          </a:graphic>
        </wp:anchor>
      </w:drawing>
    </w:r>
    <w:r w:rsidRPr="00A42F18">
      <w:rPr>
        <w:rFonts w:asciiTheme="minorHAnsi" w:hAnsiTheme="minorHAnsi" w:cstheme="minorHAnsi"/>
        <w:sz w:val="48"/>
        <w:szCs w:val="48"/>
      </w:rPr>
      <w:t>Amber Alert</w:t>
    </w:r>
  </w:p>
  <w:p w:rsidR="002E747A" w:rsidRDefault="002E747A">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6"/>
    <w:multiLevelType w:val="multilevel"/>
    <w:tmpl w:val="E7880DD6"/>
    <w:name w:val="WW8Num6"/>
    <w:lvl w:ilvl="0">
      <w:start w:val="1"/>
      <w:numFmt w:val="decimal"/>
      <w:lvlText w:val="%1."/>
      <w:lvlJc w:val="left"/>
      <w:pPr>
        <w:tabs>
          <w:tab w:val="num" w:pos="720"/>
        </w:tabs>
      </w:pPr>
      <w:rPr>
        <w:rFonts w:ascii="Times New Roman" w:eastAsia="Times New Roman" w:hAnsi="Times New Roman" w:cs="Times New Roman"/>
      </w:rPr>
    </w:lvl>
    <w:lvl w:ilvl="1">
      <w:start w:val="1"/>
      <w:numFmt w:val="lowerLetter"/>
      <w:lvlText w:val="%2."/>
      <w:lvlJc w:val="left"/>
      <w:pPr>
        <w:tabs>
          <w:tab w:val="num" w:pos="1440"/>
        </w:tabs>
      </w:pPr>
    </w:lvl>
    <w:lvl w:ilvl="2">
      <w:start w:val="1"/>
      <w:numFmt w:val="lowerRoman"/>
      <w:lvlText w:val="%3."/>
      <w:lvlJc w:val="right"/>
      <w:pPr>
        <w:tabs>
          <w:tab w:val="num" w:pos="2160"/>
        </w:tabs>
      </w:pPr>
    </w:lvl>
    <w:lvl w:ilvl="3">
      <w:start w:val="1"/>
      <w:numFmt w:val="decimal"/>
      <w:lvlText w:val="%4."/>
      <w:lvlJc w:val="left"/>
      <w:pPr>
        <w:tabs>
          <w:tab w:val="num" w:pos="2880"/>
        </w:tabs>
      </w:pPr>
    </w:lvl>
    <w:lvl w:ilvl="4">
      <w:start w:val="1"/>
      <w:numFmt w:val="lowerLetter"/>
      <w:lvlText w:val="%5."/>
      <w:lvlJc w:val="left"/>
      <w:pPr>
        <w:tabs>
          <w:tab w:val="num" w:pos="3600"/>
        </w:tabs>
      </w:pPr>
    </w:lvl>
    <w:lvl w:ilvl="5">
      <w:start w:val="1"/>
      <w:numFmt w:val="lowerRoman"/>
      <w:lvlText w:val="%6."/>
      <w:lvlJc w:val="right"/>
      <w:pPr>
        <w:tabs>
          <w:tab w:val="num" w:pos="4320"/>
        </w:tabs>
      </w:pPr>
    </w:lvl>
    <w:lvl w:ilvl="6">
      <w:start w:val="1"/>
      <w:numFmt w:val="decimal"/>
      <w:lvlText w:val="%7."/>
      <w:lvlJc w:val="left"/>
      <w:pPr>
        <w:tabs>
          <w:tab w:val="num" w:pos="5040"/>
        </w:tabs>
      </w:pPr>
    </w:lvl>
    <w:lvl w:ilvl="7">
      <w:start w:val="1"/>
      <w:numFmt w:val="lowerLetter"/>
      <w:lvlText w:val="%8."/>
      <w:lvlJc w:val="left"/>
      <w:pPr>
        <w:tabs>
          <w:tab w:val="num" w:pos="5760"/>
        </w:tabs>
      </w:pPr>
    </w:lvl>
    <w:lvl w:ilvl="8">
      <w:start w:val="1"/>
      <w:numFmt w:val="lowerRoman"/>
      <w:lvlText w:val="%9."/>
      <w:lvlJc w:val="right"/>
      <w:pPr>
        <w:tabs>
          <w:tab w:val="num" w:pos="6480"/>
        </w:tabs>
      </w:pPr>
    </w:lvl>
  </w:abstractNum>
  <w:abstractNum w:abstractNumId="1">
    <w:nsid w:val="00000039"/>
    <w:multiLevelType w:val="singleLevel"/>
    <w:tmpl w:val="00000039"/>
    <w:name w:val="WW8Num57"/>
    <w:lvl w:ilvl="0">
      <w:start w:val="1"/>
      <w:numFmt w:val="decimal"/>
      <w:lvlText w:val="%1."/>
      <w:lvlJc w:val="left"/>
      <w:pPr>
        <w:tabs>
          <w:tab w:val="num" w:pos="360"/>
        </w:tabs>
      </w:pPr>
    </w:lvl>
  </w:abstractNum>
  <w:abstractNum w:abstractNumId="2">
    <w:nsid w:val="0047646D"/>
    <w:multiLevelType w:val="hybridMultilevel"/>
    <w:tmpl w:val="DA3CEB76"/>
    <w:name w:val="WW8Num12622222222222"/>
    <w:lvl w:ilvl="0" w:tplc="883E215E">
      <w:start w:val="1"/>
      <w:numFmt w:val="bullet"/>
      <w:lvlText w:val=""/>
      <w:lvlJc w:val="left"/>
      <w:pPr>
        <w:ind w:left="720" w:hanging="360"/>
      </w:pPr>
      <w:rPr>
        <w:rFonts w:ascii="Symbol" w:hAnsi="Symbol" w:hint="default"/>
        <w:sz w:val="22"/>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CBF7724"/>
    <w:multiLevelType w:val="hybridMultilevel"/>
    <w:tmpl w:val="EB3269AA"/>
    <w:name w:val="WW8Num1262222222222"/>
    <w:lvl w:ilvl="0" w:tplc="883E215E">
      <w:start w:val="1"/>
      <w:numFmt w:val="bullet"/>
      <w:lvlText w:val=""/>
      <w:lvlJc w:val="left"/>
      <w:pPr>
        <w:ind w:left="720" w:hanging="360"/>
      </w:pPr>
      <w:rPr>
        <w:rFonts w:ascii="Symbol" w:hAnsi="Symbol" w:hint="default"/>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5BFC1F2D"/>
    <w:multiLevelType w:val="hybridMultilevel"/>
    <w:tmpl w:val="6B762C08"/>
    <w:lvl w:ilvl="0" w:tplc="0409000F">
      <w:start w:val="5"/>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772D5417"/>
    <w:multiLevelType w:val="hybridMultilevel"/>
    <w:tmpl w:val="B41048C4"/>
    <w:lvl w:ilvl="0" w:tplc="0409000F">
      <w:start w:val="1"/>
      <w:numFmt w:val="decimal"/>
      <w:lvlText w:val="%1."/>
      <w:lvlJc w:val="left"/>
      <w:pPr>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F633ECB"/>
    <w:multiLevelType w:val="hybridMultilevel"/>
    <w:tmpl w:val="42DEC60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0"/>
  </w:num>
  <w:num w:numId="2">
    <w:abstractNumId w:val="1"/>
  </w:num>
  <w:num w:numId="3">
    <w:abstractNumId w:val="5"/>
  </w:num>
  <w:num w:numId="4">
    <w:abstractNumId w:val="3"/>
  </w:num>
  <w:num w:numId="5">
    <w:abstractNumId w:val="2"/>
  </w:num>
  <w:num w:numId="6">
    <w:abstractNumId w:val="6"/>
  </w:num>
  <w:num w:numId="7">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proofState w:spelling="clean" w:grammar="clean"/>
  <w:defaultTabStop w:val="720"/>
  <w:characterSpacingControl w:val="doNotCompress"/>
  <w:hdrShapeDefaults>
    <o:shapedefaults v:ext="edit" spidmax="5124"/>
    <o:shapelayout v:ext="edit">
      <o:idmap v:ext="edit" data="5"/>
      <o:rules v:ext="edit">
        <o:r id="V:Rule2" type="connector" idref="#_x0000_s5121"/>
      </o:rules>
    </o:shapelayout>
  </w:hdrShapeDefaults>
  <w:footnotePr>
    <w:footnote w:id="-1"/>
    <w:footnote w:id="0"/>
  </w:footnotePr>
  <w:endnotePr>
    <w:endnote w:id="-1"/>
    <w:endnote w:id="0"/>
  </w:endnotePr>
  <w:compat/>
  <w:rsids>
    <w:rsidRoot w:val="00AB5082"/>
    <w:rsid w:val="00223962"/>
    <w:rsid w:val="00292FF5"/>
    <w:rsid w:val="002E747A"/>
    <w:rsid w:val="004B7A2F"/>
    <w:rsid w:val="00626EDC"/>
    <w:rsid w:val="006C7D6D"/>
    <w:rsid w:val="00785301"/>
    <w:rsid w:val="008F3B61"/>
    <w:rsid w:val="00906FC1"/>
    <w:rsid w:val="00A35DF3"/>
    <w:rsid w:val="00A3695F"/>
    <w:rsid w:val="00A42F18"/>
    <w:rsid w:val="00A9011B"/>
    <w:rsid w:val="00AB5082"/>
    <w:rsid w:val="00B60556"/>
    <w:rsid w:val="00DB4DBD"/>
    <w:rsid w:val="00E006E0"/>
    <w:rsid w:val="00EF7B07"/>
    <w:rsid w:val="00F91635"/>
    <w:rsid w:val="00F9413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512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Body Tex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B5082"/>
    <w:pPr>
      <w:suppressAutoHyphens/>
      <w:spacing w:after="0" w:line="240" w:lineRule="auto"/>
    </w:pPr>
    <w:rPr>
      <w:rFonts w:ascii="Times New Roman" w:eastAsia="Times New Roman" w:hAnsi="Times New Roman" w:cs="Times New Roman"/>
      <w:sz w:val="24"/>
      <w:szCs w:val="20"/>
      <w:lang w:eastAsia="ar-SA"/>
    </w:rPr>
  </w:style>
  <w:style w:type="paragraph" w:styleId="Heading2">
    <w:name w:val="heading 2"/>
    <w:basedOn w:val="Normal"/>
    <w:next w:val="Normal"/>
    <w:link w:val="Heading2Char"/>
    <w:qFormat/>
    <w:rsid w:val="00AB5082"/>
    <w:pPr>
      <w:keepNext/>
      <w:tabs>
        <w:tab w:val="left" w:pos="0"/>
        <w:tab w:val="left" w:pos="576"/>
      </w:tabs>
      <w:outlineLvl w:val="1"/>
    </w:pPr>
    <w:rPr>
      <w:rFonts w:ascii="Arial" w:hAnsi="Arial"/>
      <w:b/>
      <w:caps/>
      <w:u w:val="single"/>
    </w:rPr>
  </w:style>
  <w:style w:type="paragraph" w:styleId="Heading7">
    <w:name w:val="heading 7"/>
    <w:basedOn w:val="Normal"/>
    <w:next w:val="Normal"/>
    <w:link w:val="Heading7Char"/>
    <w:qFormat/>
    <w:rsid w:val="00AB5082"/>
    <w:pPr>
      <w:keepNext/>
      <w:tabs>
        <w:tab w:val="num" w:pos="0"/>
      </w:tabs>
      <w:outlineLvl w:val="6"/>
    </w:pPr>
    <w:rPr>
      <w:i/>
      <w:sz w:val="22"/>
    </w:rPr>
  </w:style>
  <w:style w:type="paragraph" w:styleId="Heading8">
    <w:name w:val="heading 8"/>
    <w:basedOn w:val="Normal"/>
    <w:next w:val="Normal"/>
    <w:link w:val="Heading8Char"/>
    <w:qFormat/>
    <w:rsid w:val="00AB5082"/>
    <w:pPr>
      <w:tabs>
        <w:tab w:val="num" w:pos="0"/>
      </w:tabs>
      <w:spacing w:before="240" w:after="60"/>
      <w:outlineLvl w:val="7"/>
    </w:pPr>
    <w:rPr>
      <w:rFonts w:ascii="Arial" w:hAnsi="Arial"/>
      <w:i/>
      <w:sz w:val="20"/>
    </w:rPr>
  </w:style>
  <w:style w:type="paragraph" w:styleId="Heading9">
    <w:name w:val="heading 9"/>
    <w:basedOn w:val="Normal"/>
    <w:next w:val="Normal"/>
    <w:link w:val="Heading9Char"/>
    <w:qFormat/>
    <w:rsid w:val="00AB5082"/>
    <w:pPr>
      <w:keepNext/>
      <w:tabs>
        <w:tab w:val="num" w:pos="0"/>
      </w:tabs>
      <w:jc w:val="center"/>
      <w:outlineLvl w:val="8"/>
    </w:pPr>
    <w:rPr>
      <w:b/>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AB5082"/>
    <w:rPr>
      <w:rFonts w:ascii="Arial" w:eastAsia="Times New Roman" w:hAnsi="Arial" w:cs="Times New Roman"/>
      <w:b/>
      <w:caps/>
      <w:sz w:val="24"/>
      <w:szCs w:val="20"/>
      <w:u w:val="single"/>
      <w:lang w:eastAsia="ar-SA"/>
    </w:rPr>
  </w:style>
  <w:style w:type="character" w:customStyle="1" w:styleId="Heading7Char">
    <w:name w:val="Heading 7 Char"/>
    <w:basedOn w:val="DefaultParagraphFont"/>
    <w:link w:val="Heading7"/>
    <w:rsid w:val="00AB5082"/>
    <w:rPr>
      <w:rFonts w:ascii="Times New Roman" w:eastAsia="Times New Roman" w:hAnsi="Times New Roman" w:cs="Times New Roman"/>
      <w:i/>
      <w:szCs w:val="20"/>
      <w:lang w:eastAsia="ar-SA"/>
    </w:rPr>
  </w:style>
  <w:style w:type="character" w:customStyle="1" w:styleId="Heading8Char">
    <w:name w:val="Heading 8 Char"/>
    <w:basedOn w:val="DefaultParagraphFont"/>
    <w:link w:val="Heading8"/>
    <w:rsid w:val="00AB5082"/>
    <w:rPr>
      <w:rFonts w:ascii="Arial" w:eastAsia="Times New Roman" w:hAnsi="Arial" w:cs="Times New Roman"/>
      <w:i/>
      <w:sz w:val="20"/>
      <w:szCs w:val="20"/>
      <w:lang w:eastAsia="ar-SA"/>
    </w:rPr>
  </w:style>
  <w:style w:type="character" w:customStyle="1" w:styleId="Heading9Char">
    <w:name w:val="Heading 9 Char"/>
    <w:basedOn w:val="DefaultParagraphFont"/>
    <w:link w:val="Heading9"/>
    <w:rsid w:val="00AB5082"/>
    <w:rPr>
      <w:rFonts w:ascii="Times New Roman" w:eastAsia="Times New Roman" w:hAnsi="Times New Roman" w:cs="Times New Roman"/>
      <w:b/>
      <w:szCs w:val="20"/>
      <w:lang w:eastAsia="ar-SA"/>
    </w:rPr>
  </w:style>
  <w:style w:type="character" w:styleId="Hyperlink">
    <w:name w:val="Hyperlink"/>
    <w:basedOn w:val="DefaultParagraphFont"/>
    <w:uiPriority w:val="99"/>
    <w:rsid w:val="00AB5082"/>
    <w:rPr>
      <w:color w:val="0000FF"/>
      <w:u w:val="single"/>
    </w:rPr>
  </w:style>
  <w:style w:type="paragraph" w:styleId="BodyText">
    <w:name w:val="Body Text"/>
    <w:basedOn w:val="Normal"/>
    <w:link w:val="BodyTextChar"/>
    <w:semiHidden/>
    <w:rsid w:val="00AB5082"/>
    <w:pPr>
      <w:jc w:val="both"/>
    </w:pPr>
  </w:style>
  <w:style w:type="character" w:customStyle="1" w:styleId="BodyTextChar">
    <w:name w:val="Body Text Char"/>
    <w:basedOn w:val="DefaultParagraphFont"/>
    <w:link w:val="BodyText"/>
    <w:semiHidden/>
    <w:rsid w:val="00AB5082"/>
    <w:rPr>
      <w:rFonts w:ascii="Times New Roman" w:eastAsia="Times New Roman" w:hAnsi="Times New Roman" w:cs="Times New Roman"/>
      <w:sz w:val="24"/>
      <w:szCs w:val="20"/>
      <w:lang w:eastAsia="ar-SA"/>
    </w:rPr>
  </w:style>
  <w:style w:type="paragraph" w:styleId="Title">
    <w:name w:val="Title"/>
    <w:basedOn w:val="Normal"/>
    <w:next w:val="Subtitle"/>
    <w:link w:val="TitleChar"/>
    <w:uiPriority w:val="10"/>
    <w:qFormat/>
    <w:rsid w:val="00AB5082"/>
    <w:pPr>
      <w:jc w:val="center"/>
    </w:pPr>
    <w:rPr>
      <w:b/>
      <w:bCs/>
      <w:sz w:val="38"/>
    </w:rPr>
  </w:style>
  <w:style w:type="character" w:customStyle="1" w:styleId="TitleChar">
    <w:name w:val="Title Char"/>
    <w:basedOn w:val="DefaultParagraphFont"/>
    <w:link w:val="Title"/>
    <w:uiPriority w:val="10"/>
    <w:rsid w:val="00AB5082"/>
    <w:rPr>
      <w:rFonts w:ascii="Times New Roman" w:eastAsia="Times New Roman" w:hAnsi="Times New Roman" w:cs="Times New Roman"/>
      <w:b/>
      <w:bCs/>
      <w:sz w:val="38"/>
      <w:szCs w:val="20"/>
      <w:lang w:eastAsia="ar-SA"/>
    </w:rPr>
  </w:style>
  <w:style w:type="paragraph" w:styleId="Header">
    <w:name w:val="header"/>
    <w:basedOn w:val="Normal"/>
    <w:link w:val="HeaderChar"/>
    <w:semiHidden/>
    <w:rsid w:val="00AB5082"/>
    <w:pPr>
      <w:tabs>
        <w:tab w:val="center" w:pos="4320"/>
        <w:tab w:val="right" w:pos="8640"/>
      </w:tabs>
    </w:pPr>
  </w:style>
  <w:style w:type="character" w:customStyle="1" w:styleId="HeaderChar">
    <w:name w:val="Header Char"/>
    <w:basedOn w:val="DefaultParagraphFont"/>
    <w:link w:val="Header"/>
    <w:semiHidden/>
    <w:rsid w:val="00AB5082"/>
    <w:rPr>
      <w:rFonts w:ascii="Times New Roman" w:eastAsia="Times New Roman" w:hAnsi="Times New Roman" w:cs="Times New Roman"/>
      <w:sz w:val="24"/>
      <w:szCs w:val="20"/>
      <w:lang w:eastAsia="ar-SA"/>
    </w:rPr>
  </w:style>
  <w:style w:type="paragraph" w:styleId="BodyText3">
    <w:name w:val="Body Text 3"/>
    <w:basedOn w:val="Normal"/>
    <w:link w:val="BodyText3Char"/>
    <w:semiHidden/>
    <w:rsid w:val="00AB5082"/>
    <w:pPr>
      <w:overflowPunct w:val="0"/>
      <w:autoSpaceDE w:val="0"/>
      <w:textAlignment w:val="baseline"/>
    </w:pPr>
    <w:rPr>
      <w:color w:val="FF0000"/>
    </w:rPr>
  </w:style>
  <w:style w:type="character" w:customStyle="1" w:styleId="BodyText3Char">
    <w:name w:val="Body Text 3 Char"/>
    <w:basedOn w:val="DefaultParagraphFont"/>
    <w:link w:val="BodyText3"/>
    <w:semiHidden/>
    <w:rsid w:val="00AB5082"/>
    <w:rPr>
      <w:rFonts w:ascii="Times New Roman" w:eastAsia="Times New Roman" w:hAnsi="Times New Roman" w:cs="Times New Roman"/>
      <w:color w:val="FF0000"/>
      <w:sz w:val="24"/>
      <w:szCs w:val="20"/>
      <w:lang w:eastAsia="ar-SA"/>
    </w:rPr>
  </w:style>
  <w:style w:type="paragraph" w:styleId="BodyText2">
    <w:name w:val="Body Text 2"/>
    <w:basedOn w:val="Normal"/>
    <w:link w:val="BodyText2Char"/>
    <w:semiHidden/>
    <w:rsid w:val="00AB5082"/>
    <w:pPr>
      <w:overflowPunct w:val="0"/>
      <w:autoSpaceDE w:val="0"/>
      <w:textAlignment w:val="baseline"/>
    </w:pPr>
    <w:rPr>
      <w:b/>
      <w:sz w:val="22"/>
    </w:rPr>
  </w:style>
  <w:style w:type="character" w:customStyle="1" w:styleId="BodyText2Char">
    <w:name w:val="Body Text 2 Char"/>
    <w:basedOn w:val="DefaultParagraphFont"/>
    <w:link w:val="BodyText2"/>
    <w:semiHidden/>
    <w:rsid w:val="00AB5082"/>
    <w:rPr>
      <w:rFonts w:ascii="Times New Roman" w:eastAsia="Times New Roman" w:hAnsi="Times New Roman" w:cs="Times New Roman"/>
      <w:b/>
      <w:szCs w:val="20"/>
      <w:lang w:eastAsia="ar-SA"/>
    </w:rPr>
  </w:style>
  <w:style w:type="paragraph" w:customStyle="1" w:styleId="Framecontents">
    <w:name w:val="Frame contents"/>
    <w:basedOn w:val="BodyText"/>
    <w:rsid w:val="00AB5082"/>
  </w:style>
  <w:style w:type="paragraph" w:styleId="ListParagraph">
    <w:name w:val="List Paragraph"/>
    <w:basedOn w:val="Normal"/>
    <w:uiPriority w:val="34"/>
    <w:qFormat/>
    <w:rsid w:val="00AB5082"/>
    <w:pPr>
      <w:suppressAutoHyphens w:val="0"/>
      <w:ind w:left="720"/>
    </w:pPr>
    <w:rPr>
      <w:rFonts w:ascii="Arial" w:hAnsi="Arial" w:cs="Arial"/>
      <w:color w:val="000000"/>
      <w:sz w:val="22"/>
      <w:szCs w:val="22"/>
      <w:lang w:eastAsia="en-US"/>
    </w:rPr>
  </w:style>
  <w:style w:type="paragraph" w:styleId="Subtitle">
    <w:name w:val="Subtitle"/>
    <w:basedOn w:val="Normal"/>
    <w:next w:val="Normal"/>
    <w:link w:val="SubtitleChar"/>
    <w:uiPriority w:val="11"/>
    <w:qFormat/>
    <w:rsid w:val="00AB5082"/>
    <w:pPr>
      <w:numPr>
        <w:ilvl w:val="1"/>
      </w:numPr>
    </w:pPr>
    <w:rPr>
      <w:rFonts w:asciiTheme="majorHAnsi" w:eastAsiaTheme="majorEastAsia" w:hAnsiTheme="majorHAnsi" w:cstheme="majorBidi"/>
      <w:i/>
      <w:iCs/>
      <w:color w:val="4F81BD" w:themeColor="accent1"/>
      <w:spacing w:val="15"/>
      <w:szCs w:val="24"/>
    </w:rPr>
  </w:style>
  <w:style w:type="character" w:customStyle="1" w:styleId="SubtitleChar">
    <w:name w:val="Subtitle Char"/>
    <w:basedOn w:val="DefaultParagraphFont"/>
    <w:link w:val="Subtitle"/>
    <w:uiPriority w:val="11"/>
    <w:rsid w:val="00AB5082"/>
    <w:rPr>
      <w:rFonts w:asciiTheme="majorHAnsi" w:eastAsiaTheme="majorEastAsia" w:hAnsiTheme="majorHAnsi" w:cstheme="majorBidi"/>
      <w:i/>
      <w:iCs/>
      <w:color w:val="4F81BD" w:themeColor="accent1"/>
      <w:spacing w:val="15"/>
      <w:sz w:val="24"/>
      <w:szCs w:val="24"/>
      <w:lang w:eastAsia="ar-SA"/>
    </w:rPr>
  </w:style>
  <w:style w:type="paragraph" w:styleId="BalloonText">
    <w:name w:val="Balloon Text"/>
    <w:basedOn w:val="Normal"/>
    <w:link w:val="BalloonTextChar"/>
    <w:uiPriority w:val="99"/>
    <w:semiHidden/>
    <w:unhideWhenUsed/>
    <w:rsid w:val="00AB5082"/>
    <w:rPr>
      <w:rFonts w:ascii="Tahoma" w:hAnsi="Tahoma" w:cs="Tahoma"/>
      <w:sz w:val="16"/>
      <w:szCs w:val="16"/>
    </w:rPr>
  </w:style>
  <w:style w:type="character" w:customStyle="1" w:styleId="BalloonTextChar">
    <w:name w:val="Balloon Text Char"/>
    <w:basedOn w:val="DefaultParagraphFont"/>
    <w:link w:val="BalloonText"/>
    <w:uiPriority w:val="99"/>
    <w:semiHidden/>
    <w:rsid w:val="00AB5082"/>
    <w:rPr>
      <w:rFonts w:ascii="Tahoma" w:eastAsia="Times New Roman" w:hAnsi="Tahoma" w:cs="Tahoma"/>
      <w:sz w:val="16"/>
      <w:szCs w:val="16"/>
      <w:lang w:eastAsia="ar-SA"/>
    </w:rPr>
  </w:style>
  <w:style w:type="paragraph" w:styleId="Footer">
    <w:name w:val="footer"/>
    <w:basedOn w:val="Normal"/>
    <w:link w:val="FooterChar"/>
    <w:uiPriority w:val="99"/>
    <w:unhideWhenUsed/>
    <w:rsid w:val="00A42F18"/>
    <w:pPr>
      <w:tabs>
        <w:tab w:val="center" w:pos="4680"/>
        <w:tab w:val="right" w:pos="9360"/>
      </w:tabs>
    </w:pPr>
  </w:style>
  <w:style w:type="character" w:customStyle="1" w:styleId="FooterChar">
    <w:name w:val="Footer Char"/>
    <w:basedOn w:val="DefaultParagraphFont"/>
    <w:link w:val="Footer"/>
    <w:uiPriority w:val="99"/>
    <w:rsid w:val="00A42F18"/>
    <w:rPr>
      <w:rFonts w:ascii="Times New Roman" w:eastAsia="Times New Roman" w:hAnsi="Times New Roman" w:cs="Times New Roman"/>
      <w:sz w:val="24"/>
      <w:szCs w:val="20"/>
      <w:lang w:eastAsia="ar-SA"/>
    </w:rPr>
  </w:style>
  <w:style w:type="table" w:styleId="TableGrid">
    <w:name w:val="Table Grid"/>
    <w:basedOn w:val="TableNormal"/>
    <w:uiPriority w:val="59"/>
    <w:rsid w:val="00E006E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yperlink" Target="file:///C:/Users/mscbab/Desktop/Op%20Manual%20Thumb%20Back-up/Brent%20-%20Complete/whitehorsesa@doj.state.wi.us"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mailto:Matthewsds@doj.state.wi.us" TargetMode="External"/><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D0837611DDAA474490A068655AF7EB6D" ma:contentTypeVersion="0" ma:contentTypeDescription="Create a new document." ma:contentTypeScope="" ma:versionID="c874355ea57b1c1e37a07a41909d49c3">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3D0ECD8-4179-461A-A189-54DF9F60205C}">
  <ds:schemaRefs>
    <ds:schemaRef ds:uri="http://schemas.microsoft.com/office/2006/documentManagement/types"/>
    <ds:schemaRef ds:uri="http://purl.org/dc/elements/1.1/"/>
    <ds:schemaRef ds:uri="http://purl.org/dc/terms/"/>
    <ds:schemaRef ds:uri="http://purl.org/dc/dcmitype/"/>
    <ds:schemaRef ds:uri="http://www.w3.org/XML/1998/namespace"/>
    <ds:schemaRef ds:uri="http://schemas.microsoft.com/office/2006/metadata/properties"/>
    <ds:schemaRef ds:uri="http://schemas.openxmlformats.org/package/2006/metadata/core-properties"/>
    <ds:schemaRef ds:uri="http://schemas.microsoft.com/office/infopath/2007/PartnerControls"/>
  </ds:schemaRefs>
</ds:datastoreItem>
</file>

<file path=customXml/itemProps2.xml><?xml version="1.0" encoding="utf-8"?>
<ds:datastoreItem xmlns:ds="http://schemas.openxmlformats.org/officeDocument/2006/customXml" ds:itemID="{EB8BA6F3-4114-4A5A-8AE8-B92B10827681}">
  <ds:schemaRefs>
    <ds:schemaRef ds:uri="http://schemas.microsoft.com/sharepoint/v3/contenttype/forms"/>
  </ds:schemaRefs>
</ds:datastoreItem>
</file>

<file path=customXml/itemProps3.xml><?xml version="1.0" encoding="utf-8"?>
<ds:datastoreItem xmlns:ds="http://schemas.openxmlformats.org/officeDocument/2006/customXml" ds:itemID="{BBFA0633-1C31-4420-A906-1223ED5BFB2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FA36A558-1570-4501-8125-F97B04FFA3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TotalTime>
  <Pages>9</Pages>
  <Words>1627</Words>
  <Characters>9276</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10882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mscbab</dc:creator>
  <cp:lastModifiedBy>25765</cp:lastModifiedBy>
  <cp:revision>6</cp:revision>
  <dcterms:created xsi:type="dcterms:W3CDTF">2014-02-25T19:36:00Z</dcterms:created>
  <dcterms:modified xsi:type="dcterms:W3CDTF">2014-07-29T21:01:00Z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0x010100D0837611DDAA474490A068655AF7EB6D</vt:lpwstr>
  </property>
</Properties>
</file>